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D22F5" w14:textId="77777777" w:rsidR="00B073FF" w:rsidRPr="002946C4" w:rsidRDefault="00B073FF" w:rsidP="00B073FF">
      <w:pPr>
        <w:keepNext/>
        <w:keepLines/>
        <w:spacing w:before="240" w:after="0"/>
        <w:outlineLvl w:val="0"/>
        <w:rPr>
          <w:rFonts w:asciiTheme="majorHAnsi" w:eastAsiaTheme="majorEastAsia" w:hAnsiTheme="majorHAnsi" w:cstheme="majorBidi"/>
          <w:color w:val="2F5496" w:themeColor="accent1" w:themeShade="BF"/>
          <w:sz w:val="32"/>
          <w:szCs w:val="32"/>
        </w:rPr>
      </w:pPr>
      <w:r w:rsidRPr="002946C4">
        <w:rPr>
          <w:rFonts w:asciiTheme="majorHAnsi" w:eastAsiaTheme="majorEastAsia" w:hAnsiTheme="majorHAnsi" w:cstheme="majorBidi"/>
          <w:color w:val="2F5496" w:themeColor="accent1" w:themeShade="BF"/>
          <w:sz w:val="32"/>
          <w:szCs w:val="32"/>
        </w:rPr>
        <w:t xml:space="preserve">Sosial læring i fag - bruk av mobbesirkelen og mobbereglene i Olweusprogrammet </w:t>
      </w:r>
    </w:p>
    <w:p w14:paraId="55B2EDB0" w14:textId="77777777" w:rsidR="00B073FF" w:rsidRPr="002946C4" w:rsidRDefault="00B073FF" w:rsidP="00B073FF">
      <w:pPr>
        <w:keepNext/>
        <w:keepLines/>
        <w:spacing w:before="40" w:after="0"/>
        <w:outlineLvl w:val="1"/>
        <w:rPr>
          <w:rFonts w:asciiTheme="majorHAnsi" w:eastAsiaTheme="majorEastAsia" w:hAnsiTheme="majorHAnsi" w:cstheme="majorBidi"/>
          <w:color w:val="2F5496" w:themeColor="accent1" w:themeShade="BF"/>
          <w:sz w:val="26"/>
          <w:szCs w:val="26"/>
        </w:rPr>
      </w:pPr>
    </w:p>
    <w:p w14:paraId="4C556D3A" w14:textId="77777777" w:rsidR="00B073FF" w:rsidRPr="002946C4" w:rsidRDefault="00B073FF" w:rsidP="00B073FF">
      <w:pPr>
        <w:keepNext/>
        <w:keepLines/>
        <w:spacing w:before="40" w:after="0"/>
        <w:outlineLvl w:val="3"/>
        <w:rPr>
          <w:rFonts w:asciiTheme="majorHAnsi" w:eastAsiaTheme="majorEastAsia" w:hAnsiTheme="majorHAnsi" w:cstheme="majorBidi"/>
          <w:i/>
          <w:iCs/>
          <w:color w:val="2F5496" w:themeColor="accent1" w:themeShade="BF"/>
        </w:rPr>
      </w:pPr>
      <w:r w:rsidRPr="002946C4">
        <w:rPr>
          <w:rFonts w:asciiTheme="majorHAnsi" w:eastAsiaTheme="majorEastAsia" w:hAnsiTheme="majorHAnsi" w:cstheme="majorBidi"/>
          <w:i/>
          <w:iCs/>
          <w:color w:val="2F5496" w:themeColor="accent1" w:themeShade="BF"/>
        </w:rPr>
        <w:t xml:space="preserve">Sissel Kulild - seniorrådgiver RKBU Vest </w:t>
      </w:r>
    </w:p>
    <w:p w14:paraId="044C2051" w14:textId="77777777" w:rsidR="00B073FF" w:rsidRPr="002946C4" w:rsidRDefault="00B073FF" w:rsidP="00B073FF">
      <w:pPr>
        <w:rPr>
          <w:color w:val="FF0000"/>
          <w:sz w:val="24"/>
          <w:szCs w:val="24"/>
        </w:rPr>
      </w:pPr>
    </w:p>
    <w:p w14:paraId="77807985" w14:textId="77777777" w:rsidR="00B073FF" w:rsidRPr="002946C4" w:rsidRDefault="00B073FF" w:rsidP="00B073FF">
      <w:pPr>
        <w:keepNext/>
        <w:keepLines/>
        <w:spacing w:before="240" w:after="0"/>
        <w:outlineLvl w:val="0"/>
        <w:rPr>
          <w:rFonts w:asciiTheme="majorHAnsi" w:eastAsiaTheme="majorEastAsia" w:hAnsiTheme="majorHAnsi" w:cstheme="majorBidi"/>
          <w:color w:val="2F5496" w:themeColor="accent1" w:themeShade="BF"/>
          <w:sz w:val="32"/>
          <w:szCs w:val="32"/>
        </w:rPr>
      </w:pPr>
      <w:r w:rsidRPr="002946C4">
        <w:rPr>
          <w:rFonts w:asciiTheme="majorHAnsi" w:eastAsiaTheme="majorEastAsia" w:hAnsiTheme="majorHAnsi" w:cstheme="majorBidi"/>
          <w:color w:val="2F5496" w:themeColor="accent1" w:themeShade="BF"/>
          <w:sz w:val="32"/>
          <w:szCs w:val="32"/>
        </w:rPr>
        <w:t xml:space="preserve">Innledning </w:t>
      </w:r>
    </w:p>
    <w:p w14:paraId="16C2E911" w14:textId="77777777" w:rsidR="00B073FF" w:rsidRPr="002946C4" w:rsidRDefault="00B073FF" w:rsidP="00B073FF">
      <w:pPr>
        <w:keepNext/>
        <w:keepLines/>
        <w:spacing w:before="40" w:after="0"/>
        <w:outlineLvl w:val="1"/>
        <w:rPr>
          <w:rFonts w:asciiTheme="majorHAnsi" w:eastAsiaTheme="majorEastAsia" w:hAnsiTheme="majorHAnsi" w:cstheme="majorBidi"/>
          <w:color w:val="2F5496" w:themeColor="accent1" w:themeShade="BF"/>
          <w:sz w:val="26"/>
          <w:szCs w:val="26"/>
        </w:rPr>
      </w:pPr>
      <w:bookmarkStart w:id="0" w:name="_Hlk79566544"/>
      <w:r w:rsidRPr="002946C4">
        <w:rPr>
          <w:rFonts w:asciiTheme="majorHAnsi" w:eastAsiaTheme="majorEastAsia" w:hAnsiTheme="majorHAnsi" w:cstheme="majorBidi"/>
          <w:color w:val="2F5496" w:themeColor="accent1" w:themeShade="BF"/>
          <w:sz w:val="26"/>
          <w:szCs w:val="26"/>
        </w:rPr>
        <w:t xml:space="preserve">Ansvar i sosial samhandling </w:t>
      </w:r>
      <w:bookmarkEnd w:id="0"/>
    </w:p>
    <w:p w14:paraId="4E73ED7E" w14:textId="761D418A" w:rsidR="00B073FF" w:rsidRPr="002946C4" w:rsidRDefault="00B073FF" w:rsidP="00B073FF">
      <w:pPr>
        <w:rPr>
          <w:color w:val="FF0000"/>
          <w:sz w:val="24"/>
          <w:szCs w:val="24"/>
        </w:rPr>
      </w:pPr>
      <w:r w:rsidRPr="002946C4">
        <w:rPr>
          <w:sz w:val="24"/>
          <w:szCs w:val="24"/>
        </w:rPr>
        <w:t>I alle skolemiljø må det arbeides bevisst og systematisk med det å ta et sosialt ansvar. Skolemiljøet kjennetegnes på godt og på vondt av samhandlingsmønstre. Det er et stort voksenansvar å ha innsikt i hva som skaper god sosial samhandling.  Hva skal til på skolen vår for at alle kan kjenne at de har en trygg tilhørighet i fellesskapet? I et sosialt fellesskap blir vi alle påvirket av den dynamikken som er i gruppen. Vi blir påvirket i større eller mindre grad, men ingen slipper unna at «relasjoner og tilhørighet blir påvirket av samhandling med andre.» (tverrfaglig fokus i folkehelse og livsmestring).  I</w:t>
      </w:r>
      <w:r w:rsidRPr="002946C4">
        <w:rPr>
          <w:color w:val="00B050"/>
          <w:sz w:val="24"/>
          <w:szCs w:val="24"/>
        </w:rPr>
        <w:t xml:space="preserve"> </w:t>
      </w:r>
      <w:r w:rsidRPr="002946C4">
        <w:rPr>
          <w:sz w:val="24"/>
          <w:szCs w:val="24"/>
        </w:rPr>
        <w:t>LK20 blir denne påvirkningen slått fast nærmest som en livsbetingelse. Samtidig sier læreplanen at hver enkelt elev skal få innvirke aktivt i sosiale prosesser og få være medbestemmende gjennom å «</w:t>
      </w:r>
      <w:r w:rsidRPr="002946C4">
        <w:rPr>
          <w:sz w:val="24"/>
          <w:szCs w:val="24"/>
          <w:u w:val="single"/>
        </w:rPr>
        <w:t xml:space="preserve">forstå </w:t>
      </w:r>
      <w:r w:rsidRPr="002946C4">
        <w:rPr>
          <w:sz w:val="24"/>
          <w:szCs w:val="24"/>
        </w:rPr>
        <w:t xml:space="preserve">og å </w:t>
      </w:r>
      <w:r w:rsidRPr="002946C4">
        <w:rPr>
          <w:sz w:val="24"/>
          <w:szCs w:val="24"/>
          <w:u w:val="single"/>
        </w:rPr>
        <w:t>kunne påvirke</w:t>
      </w:r>
      <w:r w:rsidRPr="002946C4">
        <w:rPr>
          <w:sz w:val="24"/>
          <w:szCs w:val="24"/>
        </w:rPr>
        <w:t xml:space="preserve"> faktorer som har betydning for valg vi tar og for mestring av eget liv» (Overordnet </w:t>
      </w:r>
      <w:r>
        <w:rPr>
          <w:sz w:val="24"/>
          <w:szCs w:val="24"/>
        </w:rPr>
        <w:t xml:space="preserve">prinsipp i </w:t>
      </w:r>
      <w:r w:rsidRPr="002946C4">
        <w:rPr>
          <w:sz w:val="24"/>
          <w:szCs w:val="24"/>
        </w:rPr>
        <w:t>folkehe</w:t>
      </w:r>
      <w:r w:rsidR="006D2A9F">
        <w:rPr>
          <w:sz w:val="24"/>
          <w:szCs w:val="24"/>
        </w:rPr>
        <w:t>l</w:t>
      </w:r>
      <w:r w:rsidRPr="002946C4">
        <w:rPr>
          <w:sz w:val="24"/>
          <w:szCs w:val="24"/>
        </w:rPr>
        <w:t>se og livsmestring)</w:t>
      </w:r>
      <w:r>
        <w:rPr>
          <w:sz w:val="24"/>
          <w:szCs w:val="24"/>
        </w:rPr>
        <w:t>.</w:t>
      </w:r>
      <w:r w:rsidRPr="002946C4">
        <w:rPr>
          <w:sz w:val="24"/>
          <w:szCs w:val="24"/>
        </w:rPr>
        <w:t xml:space="preserve">  </w:t>
      </w:r>
    </w:p>
    <w:p w14:paraId="506ADD14" w14:textId="77777777" w:rsidR="00B073FF" w:rsidRPr="002946C4" w:rsidRDefault="00B073FF" w:rsidP="00B073FF">
      <w:pPr>
        <w:keepNext/>
        <w:keepLines/>
        <w:spacing w:before="240" w:after="0"/>
        <w:outlineLvl w:val="0"/>
        <w:rPr>
          <w:rFonts w:asciiTheme="majorHAnsi" w:eastAsiaTheme="majorEastAsia" w:hAnsiTheme="majorHAnsi" w:cstheme="majorBidi"/>
          <w:color w:val="2F5496" w:themeColor="accent1" w:themeShade="BF"/>
          <w:sz w:val="32"/>
          <w:szCs w:val="32"/>
        </w:rPr>
      </w:pPr>
      <w:r w:rsidRPr="002946C4">
        <w:rPr>
          <w:rFonts w:asciiTheme="majorHAnsi" w:eastAsiaTheme="majorEastAsia" w:hAnsiTheme="majorHAnsi" w:cstheme="majorBidi"/>
          <w:color w:val="2F5496" w:themeColor="accent1" w:themeShade="BF"/>
          <w:sz w:val="32"/>
          <w:szCs w:val="32"/>
        </w:rPr>
        <w:t xml:space="preserve">Mobbesirkelen og mobbereglene  </w:t>
      </w:r>
      <w:r w:rsidRPr="002946C4">
        <w:rPr>
          <w:rFonts w:asciiTheme="majorHAnsi" w:eastAsiaTheme="majorEastAsia" w:hAnsiTheme="majorHAnsi" w:cstheme="majorBidi"/>
          <w:color w:val="00B050"/>
          <w:sz w:val="32"/>
          <w:szCs w:val="32"/>
        </w:rPr>
        <w:t xml:space="preserve"> </w:t>
      </w:r>
      <w:r w:rsidRPr="002946C4">
        <w:rPr>
          <w:rFonts w:asciiTheme="majorHAnsi" w:eastAsiaTheme="majorEastAsia" w:hAnsiTheme="majorHAnsi" w:cstheme="majorBidi"/>
          <w:color w:val="2F5496" w:themeColor="accent1" w:themeShade="BF"/>
          <w:sz w:val="32"/>
          <w:szCs w:val="32"/>
        </w:rPr>
        <w:t xml:space="preserve"> </w:t>
      </w:r>
    </w:p>
    <w:p w14:paraId="2EB02E18" w14:textId="77777777" w:rsidR="00B073FF" w:rsidRPr="002946C4" w:rsidRDefault="00B073FF" w:rsidP="00B073FF">
      <w:pPr>
        <w:keepNext/>
        <w:keepLines/>
        <w:spacing w:before="40" w:after="0"/>
        <w:outlineLvl w:val="1"/>
        <w:rPr>
          <w:rFonts w:asciiTheme="majorHAnsi" w:eastAsiaTheme="majorEastAsia" w:hAnsiTheme="majorHAnsi" w:cstheme="majorBidi"/>
          <w:color w:val="2F5496" w:themeColor="accent1" w:themeShade="BF"/>
          <w:sz w:val="26"/>
          <w:szCs w:val="26"/>
        </w:rPr>
      </w:pPr>
      <w:r w:rsidRPr="002946C4">
        <w:rPr>
          <w:rFonts w:asciiTheme="majorHAnsi" w:eastAsiaTheme="majorEastAsia" w:hAnsiTheme="majorHAnsi" w:cstheme="majorBidi"/>
          <w:color w:val="2F5496" w:themeColor="accent1" w:themeShade="BF"/>
          <w:sz w:val="26"/>
          <w:szCs w:val="26"/>
        </w:rPr>
        <w:t>Tilskueratferd og samhandlingsmønstre</w:t>
      </w:r>
    </w:p>
    <w:p w14:paraId="37E522CA" w14:textId="77777777" w:rsidR="00B073FF" w:rsidRPr="002946C4" w:rsidRDefault="00B073FF" w:rsidP="00B073FF">
      <w:pPr>
        <w:rPr>
          <w:sz w:val="24"/>
          <w:szCs w:val="24"/>
        </w:rPr>
      </w:pPr>
      <w:r w:rsidRPr="002946C4">
        <w:rPr>
          <w:sz w:val="24"/>
          <w:szCs w:val="24"/>
        </w:rPr>
        <w:t xml:space="preserve">Svært mange av målene i LK20 handler om helt grunnleggende emner og kompetansemål for et trygt og godt skolemiljø. Elevene skal få lære å handle ansvarlige i det sosiale samspillet, dvs. ta valg om å handle prososialt og aktivt motvirke negativt samspill i gruppedynamikker hvor mobbing og krenkelser kan oppstå.  </w:t>
      </w:r>
    </w:p>
    <w:p w14:paraId="6C747194" w14:textId="77777777" w:rsidR="00B073FF" w:rsidRPr="002946C4" w:rsidRDefault="00B073FF" w:rsidP="00B073FF">
      <w:pPr>
        <w:rPr>
          <w:sz w:val="24"/>
          <w:szCs w:val="24"/>
        </w:rPr>
      </w:pPr>
      <w:r w:rsidRPr="002946C4">
        <w:rPr>
          <w:sz w:val="24"/>
          <w:szCs w:val="24"/>
        </w:rPr>
        <w:t>Mobbesirkelen er en visualisering av at relasjoner og tilhørighet blir påvirket av samhandling med andre.  Illustrasjonen viser tydelig at det er mange ulike måter å reagere på og å samhandle i en eventuell mobbesituasjon. Det er viktig at elevene selv blir klar over hvilken rolle de inntar</w:t>
      </w:r>
      <w:r w:rsidRPr="002946C4">
        <w:rPr>
          <w:color w:val="FF0000"/>
          <w:sz w:val="24"/>
          <w:szCs w:val="24"/>
        </w:rPr>
        <w:t xml:space="preserve">. </w:t>
      </w:r>
      <w:r w:rsidRPr="002946C4">
        <w:rPr>
          <w:sz w:val="24"/>
          <w:szCs w:val="24"/>
        </w:rPr>
        <w:t xml:space="preserve">Bruk av mobbesirkelen skal hjelpe eleven å forstå bl.a. hvorfor det noen ganger er så veldig vanskelig å stå aktivt opp mot mobbing.  Verbene </w:t>
      </w:r>
      <w:proofErr w:type="gramStart"/>
      <w:r w:rsidRPr="002946C4">
        <w:rPr>
          <w:i/>
          <w:iCs/>
          <w:sz w:val="24"/>
          <w:szCs w:val="24"/>
        </w:rPr>
        <w:t>forstå</w:t>
      </w:r>
      <w:proofErr w:type="gramEnd"/>
      <w:r w:rsidRPr="002946C4">
        <w:rPr>
          <w:i/>
          <w:iCs/>
          <w:sz w:val="24"/>
          <w:szCs w:val="24"/>
        </w:rPr>
        <w:t xml:space="preserve"> </w:t>
      </w:r>
      <w:r w:rsidRPr="002946C4">
        <w:rPr>
          <w:sz w:val="24"/>
          <w:szCs w:val="24"/>
        </w:rPr>
        <w:t xml:space="preserve">og </w:t>
      </w:r>
      <w:r w:rsidRPr="002946C4">
        <w:rPr>
          <w:i/>
          <w:iCs/>
          <w:sz w:val="24"/>
          <w:szCs w:val="24"/>
        </w:rPr>
        <w:t xml:space="preserve">påvirke </w:t>
      </w:r>
      <w:r w:rsidRPr="002946C4">
        <w:rPr>
          <w:sz w:val="24"/>
          <w:szCs w:val="24"/>
        </w:rPr>
        <w:t xml:space="preserve">sier mye om et positivt elevsyn: Eleven skal få undervisning som gir mestring i det psykososiale og erfaring av å være en som er viktig i felleskapet: «Det noen som trenger meg!» «Det betyr noe for andre hva jeg </w:t>
      </w:r>
      <w:proofErr w:type="gramStart"/>
      <w:r w:rsidRPr="002946C4">
        <w:rPr>
          <w:sz w:val="24"/>
          <w:szCs w:val="24"/>
        </w:rPr>
        <w:t>gjør</w:t>
      </w:r>
      <w:proofErr w:type="gramEnd"/>
      <w:r w:rsidRPr="002946C4">
        <w:rPr>
          <w:sz w:val="24"/>
          <w:szCs w:val="24"/>
        </w:rPr>
        <w:t xml:space="preserve"> og hva jeg ikke gjør!» Ikke minst når negative hendelser skjer er det avgjørende å kunne «si i fra på andres vegne». </w:t>
      </w:r>
      <w:r>
        <w:rPr>
          <w:sz w:val="24"/>
          <w:szCs w:val="24"/>
        </w:rPr>
        <w:t>(</w:t>
      </w:r>
      <w:r w:rsidRPr="002946C4">
        <w:rPr>
          <w:sz w:val="24"/>
          <w:szCs w:val="24"/>
        </w:rPr>
        <w:t>Overordnet del – sosial læring og utvikling).</w:t>
      </w:r>
    </w:p>
    <w:p w14:paraId="0BEA620A" w14:textId="223C3217" w:rsidR="00B45FF5" w:rsidRDefault="00B073FF">
      <w:pPr>
        <w:rPr>
          <w:sz w:val="24"/>
          <w:szCs w:val="24"/>
        </w:rPr>
      </w:pPr>
      <w:r w:rsidRPr="002946C4">
        <w:rPr>
          <w:sz w:val="24"/>
          <w:szCs w:val="24"/>
        </w:rPr>
        <w:t xml:space="preserve">Mobbesirkelen er egnet til å styrke elevenes mestringstro. I klassesamtaler og som individuelt arbeid skal elevene bli bevisstgjort sine egne ressurser og få tro på egen mestring. De skal få kompetanse i samhandlingsmønster og gruppemekanismer som utspiller seg når mennesker er sammen og styres og blir styrt av gruppemekanismer. </w:t>
      </w:r>
      <w:bookmarkStart w:id="1" w:name="_Hlk79998089"/>
      <w:r w:rsidRPr="002946C4">
        <w:rPr>
          <w:sz w:val="24"/>
          <w:szCs w:val="24"/>
        </w:rPr>
        <w:t xml:space="preserve">Hvordan lar elevene seg styre av relasjonen til den/de med høyest sosial status? Hvilke verdier gjenspeiles i </w:t>
      </w:r>
      <w:proofErr w:type="gramStart"/>
      <w:r w:rsidRPr="002946C4">
        <w:rPr>
          <w:sz w:val="24"/>
          <w:szCs w:val="24"/>
        </w:rPr>
        <w:t>de</w:t>
      </w:r>
      <w:proofErr w:type="gramEnd"/>
      <w:r w:rsidRPr="002946C4">
        <w:rPr>
          <w:sz w:val="24"/>
          <w:szCs w:val="24"/>
        </w:rPr>
        <w:t xml:space="preserve"> </w:t>
      </w:r>
      <w:r w:rsidR="00B45FF5">
        <w:rPr>
          <w:sz w:val="24"/>
          <w:szCs w:val="24"/>
        </w:rPr>
        <w:br w:type="page"/>
      </w:r>
    </w:p>
    <w:p w14:paraId="4A361E92" w14:textId="6D41AF2E" w:rsidR="00B073FF" w:rsidRPr="002946C4" w:rsidRDefault="00B073FF" w:rsidP="00B073FF">
      <w:pPr>
        <w:rPr>
          <w:sz w:val="24"/>
          <w:szCs w:val="24"/>
        </w:rPr>
      </w:pPr>
      <w:r w:rsidRPr="002946C4">
        <w:rPr>
          <w:sz w:val="24"/>
          <w:szCs w:val="24"/>
        </w:rPr>
        <w:lastRenderedPageBreak/>
        <w:t>populære elevenes handlinger? Hva gir status på skolen? Hva gjør elevene hvis de er redd for å bli assosiert med den i gruppen som har lavest sosial status? Markerer de avstand fra den utsatte og kanskje også tilslutning til plaging eller utestenging av enkelte medelever?</w:t>
      </w:r>
    </w:p>
    <w:bookmarkEnd w:id="1"/>
    <w:p w14:paraId="193F9EC8" w14:textId="77777777" w:rsidR="00B073FF" w:rsidRPr="002946C4" w:rsidRDefault="00B073FF" w:rsidP="00B073FF">
      <w:pPr>
        <w:rPr>
          <w:sz w:val="24"/>
          <w:szCs w:val="24"/>
        </w:rPr>
      </w:pPr>
      <w:r w:rsidRPr="002946C4">
        <w:rPr>
          <w:sz w:val="24"/>
          <w:szCs w:val="24"/>
        </w:rPr>
        <w:t xml:space="preserve">LK20 har som mål at elevene skal kunne forstå en rekke sosialpsykologiske mekanismer og kunne påvirke disse. Slik sosialpsykologiske mekanismer er bl.a. å forstå og påvirke gruppemekanismer som: </w:t>
      </w:r>
    </w:p>
    <w:p w14:paraId="38BB2D08" w14:textId="77777777" w:rsidR="00B073FF" w:rsidRPr="002946C4" w:rsidRDefault="00B073FF" w:rsidP="00B073FF">
      <w:pPr>
        <w:numPr>
          <w:ilvl w:val="0"/>
          <w:numId w:val="1"/>
        </w:numPr>
        <w:rPr>
          <w:sz w:val="24"/>
          <w:szCs w:val="24"/>
        </w:rPr>
      </w:pPr>
      <w:r w:rsidRPr="002946C4">
        <w:rPr>
          <w:sz w:val="24"/>
          <w:szCs w:val="24"/>
        </w:rPr>
        <w:t>Ansvarspulverisering – hvordan virker det og hva kan vi gjøre?</w:t>
      </w:r>
    </w:p>
    <w:p w14:paraId="7FBB6598" w14:textId="77777777" w:rsidR="00B073FF" w:rsidRPr="002946C4" w:rsidRDefault="00B073FF" w:rsidP="00B073FF">
      <w:pPr>
        <w:numPr>
          <w:ilvl w:val="0"/>
          <w:numId w:val="1"/>
        </w:numPr>
        <w:rPr>
          <w:sz w:val="24"/>
          <w:szCs w:val="24"/>
        </w:rPr>
      </w:pPr>
      <w:r w:rsidRPr="002946C4">
        <w:rPr>
          <w:sz w:val="24"/>
          <w:szCs w:val="24"/>
        </w:rPr>
        <w:t xml:space="preserve">Svekkelse av normale sperrer mot mobbing (moralsk frakopling)– hvordan virker det og hva kan vi gjøre? </w:t>
      </w:r>
    </w:p>
    <w:p w14:paraId="53356251" w14:textId="77777777" w:rsidR="00B073FF" w:rsidRPr="002946C4" w:rsidRDefault="00B073FF" w:rsidP="00B073FF">
      <w:pPr>
        <w:rPr>
          <w:sz w:val="24"/>
          <w:szCs w:val="24"/>
        </w:rPr>
      </w:pPr>
      <w:r w:rsidRPr="002946C4">
        <w:rPr>
          <w:sz w:val="24"/>
          <w:szCs w:val="24"/>
        </w:rPr>
        <w:t xml:space="preserve">Positivt formulert: </w:t>
      </w:r>
    </w:p>
    <w:p w14:paraId="42099F0F" w14:textId="77777777" w:rsidR="00B073FF" w:rsidRPr="002946C4" w:rsidRDefault="00B073FF" w:rsidP="00B073FF">
      <w:pPr>
        <w:numPr>
          <w:ilvl w:val="0"/>
          <w:numId w:val="1"/>
        </w:numPr>
        <w:rPr>
          <w:sz w:val="24"/>
          <w:szCs w:val="24"/>
        </w:rPr>
      </w:pPr>
      <w:r w:rsidRPr="002946C4">
        <w:rPr>
          <w:sz w:val="24"/>
          <w:szCs w:val="24"/>
        </w:rPr>
        <w:t>Bevare og styrke den enkeltes grunnleggende impuls til IKKE å skade andre</w:t>
      </w:r>
    </w:p>
    <w:p w14:paraId="0627CFEE" w14:textId="77777777" w:rsidR="00B073FF" w:rsidRPr="002946C4" w:rsidRDefault="00B073FF" w:rsidP="00B073FF">
      <w:pPr>
        <w:numPr>
          <w:ilvl w:val="0"/>
          <w:numId w:val="1"/>
        </w:numPr>
        <w:rPr>
          <w:sz w:val="24"/>
          <w:szCs w:val="24"/>
        </w:rPr>
      </w:pPr>
      <w:r w:rsidRPr="002946C4">
        <w:rPr>
          <w:sz w:val="24"/>
          <w:szCs w:val="24"/>
        </w:rPr>
        <w:t xml:space="preserve">Bevare og styrke den enkeltes grunnleggende impuls til AKTIVT å hjelpe andre </w:t>
      </w:r>
    </w:p>
    <w:p w14:paraId="406089E5" w14:textId="77777777" w:rsidR="00B073FF" w:rsidRPr="002946C4" w:rsidRDefault="00B073FF" w:rsidP="00B073FF">
      <w:pPr>
        <w:numPr>
          <w:ilvl w:val="0"/>
          <w:numId w:val="1"/>
        </w:numPr>
        <w:rPr>
          <w:sz w:val="24"/>
          <w:szCs w:val="24"/>
        </w:rPr>
      </w:pPr>
      <w:r w:rsidRPr="002946C4">
        <w:rPr>
          <w:sz w:val="24"/>
          <w:szCs w:val="24"/>
        </w:rPr>
        <w:t xml:space="preserve">Bevisstgjøre den enkelte og gruppen som fellesskap på å erkjenne sosialt ansvar </w:t>
      </w:r>
    </w:p>
    <w:p w14:paraId="01DCA798" w14:textId="78ABC78D" w:rsidR="00B073FF" w:rsidRDefault="00B073FF" w:rsidP="00B073FF">
      <w:pPr>
        <w:rPr>
          <w:sz w:val="24"/>
          <w:szCs w:val="24"/>
        </w:rPr>
      </w:pPr>
      <w:r w:rsidRPr="00213D10">
        <w:rPr>
          <w:sz w:val="24"/>
          <w:szCs w:val="24"/>
        </w:rPr>
        <w:t xml:space="preserve">(Fagstoff og gruppeoppgaver om betydningen av prososial tilskueratferd er også tilgjengelig som samtalegruppeopplegg på </w:t>
      </w:r>
      <w:r w:rsidRPr="002946C4">
        <w:rPr>
          <w:sz w:val="24"/>
          <w:szCs w:val="24"/>
        </w:rPr>
        <w:t>tryggskoleogfritid.no passord: LK20skolemiljo</w:t>
      </w:r>
      <w:r w:rsidRPr="00213D10">
        <w:rPr>
          <w:sz w:val="24"/>
          <w:szCs w:val="24"/>
        </w:rPr>
        <w:t>).</w:t>
      </w:r>
    </w:p>
    <w:p w14:paraId="09161D3B" w14:textId="77777777" w:rsidR="00B073FF" w:rsidRDefault="00B073FF" w:rsidP="00B073FF">
      <w:pPr>
        <w:pStyle w:val="Heading1"/>
      </w:pPr>
      <w:r>
        <w:t>Rollene i mobbesirkelen</w:t>
      </w:r>
    </w:p>
    <w:p w14:paraId="306C1DF4" w14:textId="77777777" w:rsidR="00B073FF" w:rsidRDefault="00B073FF" w:rsidP="00B073FF">
      <w:pPr>
        <w:pStyle w:val="Heading2"/>
      </w:pPr>
      <w:r>
        <w:t>Dialog og refleksjon over egen rolle og gruppens felles muligheter</w:t>
      </w:r>
    </w:p>
    <w:p w14:paraId="3EC5E8FB" w14:textId="77777777" w:rsidR="00B073FF" w:rsidRPr="00386740" w:rsidRDefault="00B073FF" w:rsidP="00B073FF">
      <w:pPr>
        <w:rPr>
          <w:b/>
          <w:bCs/>
          <w:sz w:val="24"/>
          <w:szCs w:val="24"/>
        </w:rPr>
      </w:pPr>
      <w:r>
        <w:rPr>
          <w:sz w:val="24"/>
          <w:szCs w:val="24"/>
        </w:rPr>
        <w:t xml:space="preserve">Elevene må oppøve bevissthet rundt de </w:t>
      </w:r>
      <w:r w:rsidRPr="00386740">
        <w:rPr>
          <w:sz w:val="24"/>
          <w:szCs w:val="24"/>
          <w:u w:val="single"/>
        </w:rPr>
        <w:t>tre hovedmåtene</w:t>
      </w:r>
      <w:r>
        <w:rPr>
          <w:sz w:val="24"/>
          <w:szCs w:val="24"/>
        </w:rPr>
        <w:t xml:space="preserve"> å opptre på i en mobbesituasjon. Det kan være lett å </w:t>
      </w:r>
      <w:r w:rsidRPr="007359C1">
        <w:rPr>
          <w:b/>
          <w:bCs/>
          <w:sz w:val="24"/>
          <w:szCs w:val="24"/>
        </w:rPr>
        <w:t>bli med på å krenke andre</w:t>
      </w:r>
      <w:r>
        <w:rPr>
          <w:sz w:val="24"/>
          <w:szCs w:val="24"/>
        </w:rPr>
        <w:t xml:space="preserve"> hvis en ikke har øvd på å motstå slike handlinger. Det kan også være lett å </w:t>
      </w:r>
      <w:r w:rsidRPr="007359C1">
        <w:rPr>
          <w:b/>
          <w:bCs/>
          <w:sz w:val="24"/>
          <w:szCs w:val="24"/>
        </w:rPr>
        <w:t>forholde seg passiv</w:t>
      </w:r>
      <w:r>
        <w:rPr>
          <w:sz w:val="24"/>
          <w:szCs w:val="24"/>
        </w:rPr>
        <w:t xml:space="preserve"> til mobbing og tenke at det ikke er ens eget ansvar om andre blir mobbet. Det kan være svart utfordrende å </w:t>
      </w:r>
      <w:r w:rsidRPr="00386740">
        <w:rPr>
          <w:b/>
          <w:bCs/>
          <w:sz w:val="24"/>
          <w:szCs w:val="24"/>
        </w:rPr>
        <w:t xml:space="preserve">stå opp mot mobbing. </w:t>
      </w:r>
    </w:p>
    <w:p w14:paraId="4987BD7D" w14:textId="77777777" w:rsidR="00B073FF" w:rsidRPr="005C3B37" w:rsidRDefault="00B073FF" w:rsidP="00B073FF">
      <w:pPr>
        <w:rPr>
          <w:sz w:val="24"/>
          <w:szCs w:val="24"/>
        </w:rPr>
      </w:pPr>
      <w:r>
        <w:rPr>
          <w:sz w:val="24"/>
          <w:szCs w:val="24"/>
        </w:rPr>
        <w:t>Hvordan er det på vår skole? Er det slik at mange b</w:t>
      </w:r>
      <w:r w:rsidRPr="005C3B37">
        <w:rPr>
          <w:sz w:val="24"/>
          <w:szCs w:val="24"/>
        </w:rPr>
        <w:t xml:space="preserve">lir med på </w:t>
      </w:r>
      <w:r>
        <w:rPr>
          <w:sz w:val="24"/>
          <w:szCs w:val="24"/>
        </w:rPr>
        <w:t xml:space="preserve">eventuell </w:t>
      </w:r>
      <w:r w:rsidRPr="005C3B37">
        <w:rPr>
          <w:sz w:val="24"/>
          <w:szCs w:val="24"/>
        </w:rPr>
        <w:t>mobbing</w:t>
      </w:r>
      <w:r>
        <w:rPr>
          <w:sz w:val="24"/>
          <w:szCs w:val="24"/>
        </w:rPr>
        <w:t xml:space="preserve">? Er det slik at mange </w:t>
      </w:r>
      <w:r w:rsidRPr="005C3B37">
        <w:rPr>
          <w:sz w:val="24"/>
          <w:szCs w:val="24"/>
        </w:rPr>
        <w:t>er passiv</w:t>
      </w:r>
      <w:r>
        <w:rPr>
          <w:sz w:val="24"/>
          <w:szCs w:val="24"/>
        </w:rPr>
        <w:t xml:space="preserve">e? </w:t>
      </w:r>
      <w:r w:rsidRPr="005C3B37">
        <w:rPr>
          <w:sz w:val="24"/>
          <w:szCs w:val="24"/>
        </w:rPr>
        <w:t xml:space="preserve"> </w:t>
      </w:r>
      <w:r>
        <w:rPr>
          <w:sz w:val="24"/>
          <w:szCs w:val="24"/>
        </w:rPr>
        <w:t>Er det slik at mange står</w:t>
      </w:r>
      <w:r w:rsidRPr="005C3B37">
        <w:rPr>
          <w:sz w:val="24"/>
          <w:szCs w:val="24"/>
        </w:rPr>
        <w:t xml:space="preserve"> opp mot mobbing</w:t>
      </w:r>
      <w:r>
        <w:rPr>
          <w:sz w:val="24"/>
          <w:szCs w:val="24"/>
        </w:rPr>
        <w:t xml:space="preserve"> hvis det skjer? Elevene må få handlingsalternativer. Det er mange måter å støtte opp om mobbing på, noen aktive, noen passive. Det er også mange måter å støtte en utsatt på. </w:t>
      </w:r>
    </w:p>
    <w:p w14:paraId="777D2D8A" w14:textId="77777777" w:rsidR="00B073FF" w:rsidRPr="00B069D0" w:rsidRDefault="00B073FF" w:rsidP="00B073FF">
      <w:pPr>
        <w:rPr>
          <w:sz w:val="24"/>
          <w:szCs w:val="24"/>
        </w:rPr>
      </w:pPr>
      <w:r>
        <w:rPr>
          <w:sz w:val="24"/>
          <w:szCs w:val="24"/>
        </w:rPr>
        <w:t xml:space="preserve">Mobbesirkelen nyanserer rollene slik: </w:t>
      </w:r>
      <w:r>
        <w:rPr>
          <w:b/>
          <w:bCs/>
          <w:i/>
          <w:iCs/>
          <w:sz w:val="24"/>
          <w:szCs w:val="24"/>
        </w:rPr>
        <w:t xml:space="preserve">medløper </w:t>
      </w:r>
      <w:r>
        <w:rPr>
          <w:sz w:val="24"/>
          <w:szCs w:val="24"/>
        </w:rPr>
        <w:t xml:space="preserve">(tar aktivt del, men ikke eget initiativ) – </w:t>
      </w:r>
      <w:r>
        <w:rPr>
          <w:b/>
          <w:bCs/>
          <w:i/>
          <w:iCs/>
          <w:sz w:val="24"/>
          <w:szCs w:val="24"/>
        </w:rPr>
        <w:t xml:space="preserve">støttespiller </w:t>
      </w:r>
      <w:r>
        <w:rPr>
          <w:sz w:val="24"/>
          <w:szCs w:val="24"/>
        </w:rPr>
        <w:t xml:space="preserve">(støtter opp om mobbingen, men tar ikke aktivt del) </w:t>
      </w:r>
      <w:r>
        <w:rPr>
          <w:b/>
          <w:bCs/>
          <w:i/>
          <w:iCs/>
          <w:sz w:val="24"/>
          <w:szCs w:val="24"/>
        </w:rPr>
        <w:t xml:space="preserve">passiv støttespiller </w:t>
      </w:r>
      <w:r>
        <w:rPr>
          <w:sz w:val="24"/>
          <w:szCs w:val="24"/>
        </w:rPr>
        <w:t xml:space="preserve">(er støttende til mobbingen uten å vise det åpent) </w:t>
      </w:r>
      <w:r>
        <w:rPr>
          <w:b/>
          <w:bCs/>
          <w:i/>
          <w:iCs/>
          <w:sz w:val="24"/>
          <w:szCs w:val="24"/>
        </w:rPr>
        <w:t xml:space="preserve">uengasjert tilskuer </w:t>
      </w:r>
      <w:r>
        <w:rPr>
          <w:sz w:val="24"/>
          <w:szCs w:val="24"/>
        </w:rPr>
        <w:t xml:space="preserve">ser hva som skjer, men tenker «det er ikke min sak») </w:t>
      </w:r>
      <w:r>
        <w:rPr>
          <w:b/>
          <w:bCs/>
          <w:i/>
          <w:iCs/>
          <w:sz w:val="24"/>
          <w:szCs w:val="24"/>
        </w:rPr>
        <w:t xml:space="preserve">mulig forsvarer </w:t>
      </w:r>
      <w:r>
        <w:rPr>
          <w:sz w:val="24"/>
          <w:szCs w:val="24"/>
        </w:rPr>
        <w:t xml:space="preserve">(misliker mobbingen og synes de bør hjelpe, men gjør det ikke) </w:t>
      </w:r>
      <w:r>
        <w:rPr>
          <w:b/>
          <w:bCs/>
          <w:i/>
          <w:iCs/>
          <w:sz w:val="24"/>
          <w:szCs w:val="24"/>
        </w:rPr>
        <w:t xml:space="preserve">forsvarer den utsatte </w:t>
      </w:r>
      <w:r>
        <w:rPr>
          <w:sz w:val="24"/>
          <w:szCs w:val="24"/>
        </w:rPr>
        <w:t>(misliker mobbingen og hjelper eller prøver å hjelpe den utsatte).</w:t>
      </w:r>
    </w:p>
    <w:p w14:paraId="1848EBC4" w14:textId="77777777" w:rsidR="00B073FF" w:rsidRPr="00054FE4" w:rsidRDefault="00B073FF" w:rsidP="00B073FF">
      <w:pPr>
        <w:rPr>
          <w:sz w:val="24"/>
          <w:szCs w:val="24"/>
        </w:rPr>
      </w:pPr>
      <w:r w:rsidRPr="00054FE4">
        <w:rPr>
          <w:sz w:val="24"/>
          <w:szCs w:val="24"/>
        </w:rPr>
        <w:t xml:space="preserve">Følgespørsmål: </w:t>
      </w:r>
    </w:p>
    <w:p w14:paraId="40896F95" w14:textId="77777777" w:rsidR="00B073FF" w:rsidRDefault="00B073FF" w:rsidP="00B073FF">
      <w:pPr>
        <w:rPr>
          <w:sz w:val="24"/>
          <w:szCs w:val="24"/>
        </w:rPr>
      </w:pPr>
      <w:r w:rsidRPr="00054FE4">
        <w:rPr>
          <w:sz w:val="24"/>
          <w:szCs w:val="24"/>
        </w:rPr>
        <w:t xml:space="preserve">Hvilken rolle tror du er den enkleste/vanskeligste å ta? </w:t>
      </w:r>
    </w:p>
    <w:p w14:paraId="738A7580" w14:textId="77777777" w:rsidR="00B073FF" w:rsidRDefault="00B073FF" w:rsidP="00B073FF">
      <w:pPr>
        <w:rPr>
          <w:sz w:val="24"/>
          <w:szCs w:val="24"/>
        </w:rPr>
      </w:pPr>
      <w:r w:rsidRPr="00054FE4">
        <w:rPr>
          <w:sz w:val="24"/>
          <w:szCs w:val="24"/>
        </w:rPr>
        <w:t xml:space="preserve">Hva er det som gjør denne rollen lett? Hva er det som gjør denne rollen vanskelig? </w:t>
      </w:r>
    </w:p>
    <w:p w14:paraId="21CAAF8E" w14:textId="77777777" w:rsidR="00B073FF" w:rsidRDefault="00B073FF" w:rsidP="00B073FF">
      <w:pPr>
        <w:rPr>
          <w:sz w:val="24"/>
          <w:szCs w:val="24"/>
        </w:rPr>
      </w:pPr>
      <w:r w:rsidRPr="00054FE4">
        <w:rPr>
          <w:sz w:val="24"/>
          <w:szCs w:val="24"/>
        </w:rPr>
        <w:lastRenderedPageBreak/>
        <w:t xml:space="preserve">Hva trenger du for </w:t>
      </w:r>
      <w:r>
        <w:rPr>
          <w:sz w:val="24"/>
          <w:szCs w:val="24"/>
        </w:rPr>
        <w:t xml:space="preserve">å la være å støtte mobbing? Hvordan viser du aktivt «ikke-støtte»? Hva gjør du da? Kan det også være «små» ting? </w:t>
      </w:r>
      <w:r w:rsidRPr="00D527D5">
        <w:rPr>
          <w:sz w:val="24"/>
          <w:szCs w:val="24"/>
        </w:rPr>
        <w:t>Hvem/hva kan hjelpe deg?</w:t>
      </w:r>
    </w:p>
    <w:p w14:paraId="77BD9E65" w14:textId="77777777" w:rsidR="00B073FF" w:rsidRDefault="00B073FF" w:rsidP="00B073FF">
      <w:pPr>
        <w:rPr>
          <w:sz w:val="24"/>
          <w:szCs w:val="24"/>
        </w:rPr>
      </w:pPr>
      <w:r>
        <w:rPr>
          <w:sz w:val="24"/>
          <w:szCs w:val="24"/>
        </w:rPr>
        <w:t xml:space="preserve">Hva trenger du for å være aktivt støttende til en som er utsatt for mobbing? Hvordan gjør du det? Hvem/hva kan hjelpe deg? </w:t>
      </w:r>
    </w:p>
    <w:p w14:paraId="4072714B" w14:textId="77777777" w:rsidR="00B073FF" w:rsidRPr="00D527D5" w:rsidRDefault="00B073FF" w:rsidP="00B073FF">
      <w:pPr>
        <w:pStyle w:val="ListParagraph"/>
        <w:numPr>
          <w:ilvl w:val="0"/>
          <w:numId w:val="3"/>
        </w:numPr>
        <w:rPr>
          <w:sz w:val="24"/>
          <w:szCs w:val="24"/>
        </w:rPr>
      </w:pPr>
      <w:r w:rsidRPr="00D527D5">
        <w:rPr>
          <w:sz w:val="24"/>
          <w:szCs w:val="24"/>
        </w:rPr>
        <w:t>Hva føler jeg?</w:t>
      </w:r>
      <w:r>
        <w:rPr>
          <w:sz w:val="24"/>
          <w:szCs w:val="24"/>
        </w:rPr>
        <w:t xml:space="preserve"> (mobbesirkelen med tankebobler kan brukes)</w:t>
      </w:r>
    </w:p>
    <w:p w14:paraId="0171139B" w14:textId="77777777" w:rsidR="00B073FF" w:rsidRPr="00D527D5" w:rsidRDefault="00B073FF" w:rsidP="00B073FF">
      <w:pPr>
        <w:pStyle w:val="ListParagraph"/>
        <w:numPr>
          <w:ilvl w:val="0"/>
          <w:numId w:val="3"/>
        </w:numPr>
        <w:rPr>
          <w:sz w:val="24"/>
          <w:szCs w:val="24"/>
        </w:rPr>
      </w:pPr>
      <w:r w:rsidRPr="00D527D5">
        <w:rPr>
          <w:sz w:val="24"/>
          <w:szCs w:val="24"/>
        </w:rPr>
        <w:t>Hva tenker jeg?</w:t>
      </w:r>
      <w:r>
        <w:rPr>
          <w:sz w:val="24"/>
          <w:szCs w:val="24"/>
        </w:rPr>
        <w:t xml:space="preserve"> </w:t>
      </w:r>
      <w:r w:rsidRPr="00D36E01">
        <w:rPr>
          <w:sz w:val="24"/>
          <w:szCs w:val="24"/>
        </w:rPr>
        <w:t>(mobbesirkelen med tankebobler kan brukes)</w:t>
      </w:r>
    </w:p>
    <w:p w14:paraId="6A09CE1D" w14:textId="77777777" w:rsidR="00B073FF" w:rsidRPr="00D527D5" w:rsidRDefault="00B073FF" w:rsidP="00B073FF">
      <w:pPr>
        <w:pStyle w:val="ListParagraph"/>
        <w:numPr>
          <w:ilvl w:val="0"/>
          <w:numId w:val="3"/>
        </w:numPr>
        <w:rPr>
          <w:sz w:val="24"/>
          <w:szCs w:val="24"/>
        </w:rPr>
      </w:pPr>
      <w:r w:rsidRPr="00D527D5">
        <w:rPr>
          <w:sz w:val="24"/>
          <w:szCs w:val="24"/>
        </w:rPr>
        <w:t>Hva kan jeg gjøre?</w:t>
      </w:r>
      <w:r>
        <w:rPr>
          <w:sz w:val="24"/>
          <w:szCs w:val="24"/>
        </w:rPr>
        <w:t xml:space="preserve"> </w:t>
      </w:r>
      <w:r w:rsidRPr="00A63C2D">
        <w:rPr>
          <w:sz w:val="24"/>
          <w:szCs w:val="24"/>
        </w:rPr>
        <w:t xml:space="preserve">(mobbesirkelen med </w:t>
      </w:r>
      <w:r>
        <w:rPr>
          <w:sz w:val="24"/>
          <w:szCs w:val="24"/>
        </w:rPr>
        <w:t>snakke</w:t>
      </w:r>
      <w:r w:rsidRPr="00A63C2D">
        <w:rPr>
          <w:sz w:val="24"/>
          <w:szCs w:val="24"/>
        </w:rPr>
        <w:t>bobler kan brukes)</w:t>
      </w:r>
    </w:p>
    <w:p w14:paraId="15352035" w14:textId="77777777" w:rsidR="00B073FF" w:rsidRDefault="00B073FF" w:rsidP="00B073FF">
      <w:pPr>
        <w:pStyle w:val="ListParagraph"/>
        <w:numPr>
          <w:ilvl w:val="0"/>
          <w:numId w:val="3"/>
        </w:numPr>
        <w:rPr>
          <w:sz w:val="24"/>
          <w:szCs w:val="24"/>
        </w:rPr>
      </w:pPr>
      <w:r w:rsidRPr="00D527D5">
        <w:rPr>
          <w:sz w:val="24"/>
          <w:szCs w:val="24"/>
        </w:rPr>
        <w:t xml:space="preserve">Hvem kan hjelpe meg? </w:t>
      </w:r>
      <w:r w:rsidRPr="00A63C2D">
        <w:rPr>
          <w:sz w:val="24"/>
          <w:szCs w:val="24"/>
        </w:rPr>
        <w:t xml:space="preserve">(mobbesirkelen med </w:t>
      </w:r>
      <w:r>
        <w:rPr>
          <w:sz w:val="24"/>
          <w:szCs w:val="24"/>
        </w:rPr>
        <w:t>snakkebobler/felle snakkeboble</w:t>
      </w:r>
      <w:r w:rsidRPr="00A63C2D">
        <w:rPr>
          <w:sz w:val="24"/>
          <w:szCs w:val="24"/>
        </w:rPr>
        <w:t xml:space="preserve"> kan brukes)</w:t>
      </w:r>
    </w:p>
    <w:p w14:paraId="32213EE3" w14:textId="77777777" w:rsidR="00B073FF" w:rsidRDefault="00B073FF" w:rsidP="00B073FF">
      <w:pPr>
        <w:pStyle w:val="Heading1"/>
      </w:pPr>
      <w:r>
        <w:t xml:space="preserve">Hva – hvordan – hvorfor </w:t>
      </w:r>
    </w:p>
    <w:p w14:paraId="407655B1" w14:textId="77777777" w:rsidR="00B073FF" w:rsidRPr="00950AA2" w:rsidRDefault="00B073FF" w:rsidP="00B073FF">
      <w:pPr>
        <w:pStyle w:val="Heading2"/>
      </w:pPr>
      <w:r>
        <w:t>Didaktikk for folkehelse- og livsmestringsemner i fagene</w:t>
      </w:r>
    </w:p>
    <w:p w14:paraId="16C24F3B" w14:textId="77777777" w:rsidR="00B073FF" w:rsidRPr="002946C4" w:rsidRDefault="00B073FF" w:rsidP="00B073FF">
      <w:pPr>
        <w:rPr>
          <w:sz w:val="24"/>
          <w:szCs w:val="24"/>
        </w:rPr>
      </w:pPr>
      <w:r w:rsidRPr="002946C4">
        <w:rPr>
          <w:sz w:val="24"/>
          <w:szCs w:val="24"/>
        </w:rPr>
        <w:t xml:space="preserve">I skjemaet under er mål fra tverrfaglig undervisning i folkehelse og livsmestring satt inn i en oversikt der didaktikkens </w:t>
      </w:r>
      <w:r w:rsidRPr="002946C4">
        <w:rPr>
          <w:b/>
          <w:bCs/>
          <w:i/>
          <w:iCs/>
          <w:sz w:val="24"/>
          <w:szCs w:val="24"/>
        </w:rPr>
        <w:t>hva – hvordan – hvorfor</w:t>
      </w:r>
      <w:r w:rsidRPr="002946C4">
        <w:rPr>
          <w:sz w:val="24"/>
          <w:szCs w:val="24"/>
        </w:rPr>
        <w:t xml:space="preserve"> er overskrifter. </w:t>
      </w:r>
      <w:r>
        <w:rPr>
          <w:sz w:val="24"/>
          <w:szCs w:val="24"/>
        </w:rPr>
        <w:t>I de konkrete forslagene til undervisningsopplegg er det norsk og samfunnsfag som er særskilt beskrevet i tillegg til generelle målsettinger fra overordnet del. For de andre fagene er korte beskrivelse av mål tatt med, samt fagstoff (hvorfor) som viser betydningen av tverrfaglig folkehelse og livsmestringsemnene i mobbeforebygging.</w:t>
      </w:r>
    </w:p>
    <w:tbl>
      <w:tblPr>
        <w:tblStyle w:val="TableGrid"/>
        <w:tblW w:w="10201" w:type="dxa"/>
        <w:tblLook w:val="04A0" w:firstRow="1" w:lastRow="0" w:firstColumn="1" w:lastColumn="0" w:noHBand="0" w:noVBand="1"/>
      </w:tblPr>
      <w:tblGrid>
        <w:gridCol w:w="2435"/>
        <w:gridCol w:w="3451"/>
        <w:gridCol w:w="4315"/>
      </w:tblGrid>
      <w:tr w:rsidR="00B073FF" w:rsidRPr="002946C4" w14:paraId="68030995" w14:textId="77777777" w:rsidTr="00840073">
        <w:tc>
          <w:tcPr>
            <w:tcW w:w="10201" w:type="dxa"/>
            <w:gridSpan w:val="3"/>
            <w:shd w:val="clear" w:color="auto" w:fill="BDD6EE" w:themeFill="accent5" w:themeFillTint="66"/>
          </w:tcPr>
          <w:p w14:paraId="37663B70" w14:textId="77777777" w:rsidR="00B073FF" w:rsidRPr="002946C4" w:rsidRDefault="00B073FF" w:rsidP="003C3D6F">
            <w:pPr>
              <w:rPr>
                <w:sz w:val="24"/>
                <w:szCs w:val="24"/>
              </w:rPr>
            </w:pPr>
            <w:r w:rsidRPr="002946C4">
              <w:rPr>
                <w:sz w:val="24"/>
                <w:szCs w:val="24"/>
              </w:rPr>
              <w:t>Mobbesirkelen knyttet til tverrfaglig arbeid med folkehelse- og livsmestringsemner</w:t>
            </w:r>
          </w:p>
        </w:tc>
      </w:tr>
      <w:tr w:rsidR="00B073FF" w:rsidRPr="002946C4" w14:paraId="24A9C1CD" w14:textId="77777777" w:rsidTr="00840073">
        <w:tc>
          <w:tcPr>
            <w:tcW w:w="2435" w:type="dxa"/>
            <w:shd w:val="clear" w:color="auto" w:fill="DEEAF6" w:themeFill="accent5" w:themeFillTint="33"/>
          </w:tcPr>
          <w:p w14:paraId="5793876C" w14:textId="77777777" w:rsidR="00B073FF" w:rsidRPr="002946C4" w:rsidRDefault="00B073FF" w:rsidP="003C3D6F">
            <w:pPr>
              <w:rPr>
                <w:i/>
                <w:iCs/>
                <w:sz w:val="24"/>
                <w:szCs w:val="24"/>
              </w:rPr>
            </w:pPr>
            <w:r w:rsidRPr="002946C4">
              <w:rPr>
                <w:i/>
                <w:iCs/>
                <w:sz w:val="24"/>
                <w:szCs w:val="24"/>
              </w:rPr>
              <w:t xml:space="preserve">Hva </w:t>
            </w:r>
          </w:p>
        </w:tc>
        <w:tc>
          <w:tcPr>
            <w:tcW w:w="3451" w:type="dxa"/>
            <w:shd w:val="clear" w:color="auto" w:fill="DEEAF6" w:themeFill="accent5" w:themeFillTint="33"/>
          </w:tcPr>
          <w:p w14:paraId="51BF2275" w14:textId="77777777" w:rsidR="00B073FF" w:rsidRPr="002946C4" w:rsidRDefault="00B073FF" w:rsidP="003C3D6F">
            <w:pPr>
              <w:rPr>
                <w:i/>
                <w:iCs/>
                <w:sz w:val="24"/>
                <w:szCs w:val="24"/>
              </w:rPr>
            </w:pPr>
            <w:r w:rsidRPr="002946C4">
              <w:rPr>
                <w:i/>
                <w:iCs/>
                <w:sz w:val="24"/>
                <w:szCs w:val="24"/>
              </w:rPr>
              <w:t xml:space="preserve">Hvordan </w:t>
            </w:r>
          </w:p>
        </w:tc>
        <w:tc>
          <w:tcPr>
            <w:tcW w:w="4315" w:type="dxa"/>
            <w:shd w:val="clear" w:color="auto" w:fill="DEEAF6" w:themeFill="accent5" w:themeFillTint="33"/>
          </w:tcPr>
          <w:p w14:paraId="2C99D5BF" w14:textId="77777777" w:rsidR="00B073FF" w:rsidRPr="002946C4" w:rsidRDefault="00B073FF" w:rsidP="003C3D6F">
            <w:pPr>
              <w:rPr>
                <w:i/>
                <w:iCs/>
                <w:sz w:val="24"/>
                <w:szCs w:val="24"/>
              </w:rPr>
            </w:pPr>
            <w:r w:rsidRPr="002946C4">
              <w:rPr>
                <w:i/>
                <w:iCs/>
                <w:sz w:val="24"/>
                <w:szCs w:val="24"/>
              </w:rPr>
              <w:t xml:space="preserve">Hvorfor </w:t>
            </w:r>
          </w:p>
        </w:tc>
      </w:tr>
      <w:tr w:rsidR="00B073FF" w:rsidRPr="002946C4" w14:paraId="1E3E40AC" w14:textId="77777777" w:rsidTr="00840073">
        <w:tc>
          <w:tcPr>
            <w:tcW w:w="2435" w:type="dxa"/>
          </w:tcPr>
          <w:p w14:paraId="1F7C9EE8" w14:textId="77777777" w:rsidR="00B073FF" w:rsidRPr="002946C4" w:rsidRDefault="00B073FF" w:rsidP="003C3D6F">
            <w:pPr>
              <w:rPr>
                <w:sz w:val="24"/>
                <w:szCs w:val="24"/>
                <w:u w:val="single"/>
              </w:rPr>
            </w:pPr>
            <w:r w:rsidRPr="00213D10">
              <w:rPr>
                <w:sz w:val="24"/>
                <w:szCs w:val="24"/>
                <w:u w:val="single"/>
              </w:rPr>
              <w:t>Generelle målsettinger</w:t>
            </w:r>
            <w:r w:rsidRPr="002946C4">
              <w:rPr>
                <w:sz w:val="24"/>
                <w:szCs w:val="24"/>
                <w:u w:val="single"/>
              </w:rPr>
              <w:t xml:space="preserve"> fra folkehelse og livsmestringsemnene i de ulike fagene</w:t>
            </w:r>
          </w:p>
          <w:p w14:paraId="0AE8DE0F" w14:textId="77777777" w:rsidR="00B073FF" w:rsidRPr="002946C4" w:rsidRDefault="00B073FF" w:rsidP="003C3D6F">
            <w:pPr>
              <w:rPr>
                <w:sz w:val="24"/>
                <w:szCs w:val="24"/>
              </w:rPr>
            </w:pPr>
            <w:r w:rsidRPr="002946C4">
              <w:rPr>
                <w:sz w:val="24"/>
                <w:szCs w:val="24"/>
              </w:rPr>
              <w:t xml:space="preserve">Elevene skal: </w:t>
            </w:r>
          </w:p>
          <w:p w14:paraId="229BACA2" w14:textId="77777777" w:rsidR="00B073FF" w:rsidRPr="002946C4" w:rsidRDefault="00B073FF" w:rsidP="003C3D6F">
            <w:pPr>
              <w:rPr>
                <w:sz w:val="24"/>
                <w:szCs w:val="24"/>
              </w:rPr>
            </w:pPr>
            <w:r>
              <w:rPr>
                <w:sz w:val="24"/>
                <w:szCs w:val="24"/>
              </w:rPr>
              <w:t>-</w:t>
            </w:r>
            <w:r w:rsidRPr="002946C4">
              <w:rPr>
                <w:sz w:val="24"/>
                <w:szCs w:val="24"/>
              </w:rPr>
              <w:t xml:space="preserve">få kunnskap om og bevissthet på egen rolle i sosialt samspill gjennom å forstå sosialpsykologiske mekanismer og reflektere over hvordan de selv kan påvirke mekanismene i prososial retning. </w:t>
            </w:r>
          </w:p>
          <w:p w14:paraId="493A8BC2" w14:textId="77777777" w:rsidR="00B073FF" w:rsidRPr="002946C4" w:rsidRDefault="00B073FF" w:rsidP="003C3D6F">
            <w:pPr>
              <w:rPr>
                <w:sz w:val="24"/>
                <w:szCs w:val="24"/>
              </w:rPr>
            </w:pPr>
            <w:r>
              <w:rPr>
                <w:sz w:val="24"/>
                <w:szCs w:val="24"/>
              </w:rPr>
              <w:t>-</w:t>
            </w:r>
            <w:r w:rsidRPr="002946C4">
              <w:rPr>
                <w:sz w:val="24"/>
                <w:szCs w:val="24"/>
              </w:rPr>
              <w:t>lære hvordan samhandlingen blir påvirket bl.a. når det gjelder gruppepress og normer</w:t>
            </w:r>
          </w:p>
          <w:p w14:paraId="66106133" w14:textId="77777777" w:rsidR="00B073FF" w:rsidRPr="002946C4" w:rsidRDefault="00B073FF" w:rsidP="003C3D6F">
            <w:pPr>
              <w:rPr>
                <w:sz w:val="24"/>
                <w:szCs w:val="24"/>
              </w:rPr>
            </w:pPr>
            <w:r>
              <w:rPr>
                <w:sz w:val="24"/>
                <w:szCs w:val="24"/>
              </w:rPr>
              <w:t>-</w:t>
            </w:r>
            <w:r w:rsidRPr="002946C4">
              <w:rPr>
                <w:sz w:val="24"/>
                <w:szCs w:val="24"/>
              </w:rPr>
              <w:t>få innsikt i samhandlingsmønstre</w:t>
            </w:r>
            <w:r>
              <w:rPr>
                <w:sz w:val="24"/>
                <w:szCs w:val="24"/>
              </w:rPr>
              <w:t xml:space="preserve">, </w:t>
            </w:r>
            <w:r w:rsidRPr="002946C4">
              <w:rPr>
                <w:sz w:val="24"/>
                <w:szCs w:val="24"/>
              </w:rPr>
              <w:t xml:space="preserve">også innsikt i </w:t>
            </w:r>
            <w:r w:rsidRPr="002946C4">
              <w:rPr>
                <w:sz w:val="24"/>
                <w:szCs w:val="24"/>
              </w:rPr>
              <w:lastRenderedPageBreak/>
              <w:t>gruppemekanismer som kan skape mobbing</w:t>
            </w:r>
          </w:p>
          <w:p w14:paraId="1D6DC58F" w14:textId="77777777" w:rsidR="00B073FF" w:rsidRPr="002946C4" w:rsidRDefault="00B073FF" w:rsidP="003C3D6F">
            <w:pPr>
              <w:rPr>
                <w:sz w:val="24"/>
                <w:szCs w:val="24"/>
              </w:rPr>
            </w:pPr>
            <w:r>
              <w:rPr>
                <w:sz w:val="24"/>
                <w:szCs w:val="24"/>
              </w:rPr>
              <w:t>-</w:t>
            </w:r>
            <w:r w:rsidRPr="002946C4">
              <w:rPr>
                <w:sz w:val="24"/>
                <w:szCs w:val="24"/>
              </w:rPr>
              <w:t>Øve ferdigheter i prososial tilskueratferd</w:t>
            </w:r>
          </w:p>
          <w:p w14:paraId="1740C53C" w14:textId="77777777" w:rsidR="00B073FF" w:rsidRPr="002946C4" w:rsidRDefault="00B073FF" w:rsidP="003C3D6F">
            <w:pPr>
              <w:rPr>
                <w:sz w:val="24"/>
                <w:szCs w:val="24"/>
              </w:rPr>
            </w:pPr>
          </w:p>
        </w:tc>
        <w:tc>
          <w:tcPr>
            <w:tcW w:w="3451" w:type="dxa"/>
          </w:tcPr>
          <w:p w14:paraId="2ADB50CF" w14:textId="77777777" w:rsidR="00B073FF" w:rsidRPr="002946C4" w:rsidRDefault="00B073FF" w:rsidP="003C3D6F">
            <w:pPr>
              <w:rPr>
                <w:sz w:val="24"/>
                <w:szCs w:val="24"/>
              </w:rPr>
            </w:pPr>
            <w:r w:rsidRPr="002946C4">
              <w:rPr>
                <w:sz w:val="24"/>
                <w:szCs w:val="24"/>
              </w:rPr>
              <w:lastRenderedPageBreak/>
              <w:t>1 Bruk av illustrasjonene til mobbesirkelen</w:t>
            </w:r>
          </w:p>
          <w:p w14:paraId="3AB7F003" w14:textId="77777777" w:rsidR="00B073FF" w:rsidRDefault="00B073FF" w:rsidP="003C3D6F">
            <w:pPr>
              <w:rPr>
                <w:sz w:val="24"/>
                <w:szCs w:val="24"/>
              </w:rPr>
            </w:pPr>
            <w:r w:rsidRPr="002946C4">
              <w:rPr>
                <w:sz w:val="24"/>
                <w:szCs w:val="24"/>
              </w:rPr>
              <w:t xml:space="preserve">Vedlegg: </w:t>
            </w:r>
          </w:p>
          <w:p w14:paraId="3D7F82A0" w14:textId="77777777" w:rsidR="00B073FF" w:rsidRPr="002946C4" w:rsidRDefault="00B073FF" w:rsidP="003C3D6F">
            <w:pPr>
              <w:rPr>
                <w:sz w:val="24"/>
                <w:szCs w:val="24"/>
              </w:rPr>
            </w:pPr>
            <w:r>
              <w:rPr>
                <w:sz w:val="24"/>
                <w:szCs w:val="24"/>
              </w:rPr>
              <w:t>-</w:t>
            </w:r>
            <w:r w:rsidRPr="002946C4">
              <w:rPr>
                <w:sz w:val="24"/>
                <w:szCs w:val="24"/>
              </w:rPr>
              <w:t xml:space="preserve">mobbesirkelen i </w:t>
            </w:r>
            <w:r>
              <w:rPr>
                <w:sz w:val="24"/>
                <w:szCs w:val="24"/>
              </w:rPr>
              <w:t xml:space="preserve">to ulike </w:t>
            </w:r>
            <w:r w:rsidRPr="002946C4">
              <w:rPr>
                <w:sz w:val="24"/>
                <w:szCs w:val="24"/>
              </w:rPr>
              <w:t xml:space="preserve">plakater </w:t>
            </w:r>
          </w:p>
          <w:p w14:paraId="5FC2FE4D" w14:textId="77777777" w:rsidR="00B073FF" w:rsidRPr="002946C4" w:rsidRDefault="00B073FF" w:rsidP="003C3D6F">
            <w:pPr>
              <w:rPr>
                <w:sz w:val="24"/>
                <w:szCs w:val="24"/>
              </w:rPr>
            </w:pPr>
            <w:r>
              <w:rPr>
                <w:sz w:val="24"/>
                <w:szCs w:val="24"/>
              </w:rPr>
              <w:t xml:space="preserve">-Mobbesirkelen med </w:t>
            </w:r>
            <w:r w:rsidRPr="002946C4">
              <w:rPr>
                <w:sz w:val="24"/>
                <w:szCs w:val="24"/>
              </w:rPr>
              <w:t>tankebobler/snakkebobler/boble til fellesutsagn</w:t>
            </w:r>
          </w:p>
          <w:p w14:paraId="56A2C96E" w14:textId="77777777" w:rsidR="00B073FF" w:rsidRDefault="00B073FF" w:rsidP="003C3D6F">
            <w:pPr>
              <w:rPr>
                <w:sz w:val="24"/>
                <w:szCs w:val="24"/>
              </w:rPr>
            </w:pPr>
            <w:r>
              <w:rPr>
                <w:sz w:val="24"/>
                <w:szCs w:val="24"/>
              </w:rPr>
              <w:t xml:space="preserve">Spørsmål til dialog: </w:t>
            </w:r>
          </w:p>
          <w:p w14:paraId="3E166BA9" w14:textId="77777777" w:rsidR="00B073FF" w:rsidRPr="00C644CE" w:rsidRDefault="00B073FF" w:rsidP="003C3D6F">
            <w:pPr>
              <w:rPr>
                <w:sz w:val="24"/>
                <w:szCs w:val="24"/>
              </w:rPr>
            </w:pPr>
            <w:r w:rsidRPr="00C644CE">
              <w:rPr>
                <w:sz w:val="24"/>
                <w:szCs w:val="24"/>
              </w:rPr>
              <w:t xml:space="preserve">Hvilken rolle tror du er den enkleste/vanskeligste å ta? </w:t>
            </w:r>
          </w:p>
          <w:p w14:paraId="7D2CFF0B" w14:textId="77777777" w:rsidR="00B073FF" w:rsidRPr="00C644CE" w:rsidRDefault="00B073FF" w:rsidP="003C3D6F">
            <w:pPr>
              <w:rPr>
                <w:sz w:val="24"/>
                <w:szCs w:val="24"/>
              </w:rPr>
            </w:pPr>
            <w:r w:rsidRPr="00C644CE">
              <w:rPr>
                <w:sz w:val="24"/>
                <w:szCs w:val="24"/>
              </w:rPr>
              <w:t xml:space="preserve">Hva er det som gjør denne rollen lett? Hva er det som gjør denne rollen vanskelig? </w:t>
            </w:r>
          </w:p>
          <w:p w14:paraId="4241423B" w14:textId="77777777" w:rsidR="00B073FF" w:rsidRPr="00C644CE" w:rsidRDefault="00B073FF" w:rsidP="003C3D6F">
            <w:pPr>
              <w:rPr>
                <w:sz w:val="24"/>
                <w:szCs w:val="24"/>
              </w:rPr>
            </w:pPr>
            <w:r w:rsidRPr="00C644CE">
              <w:rPr>
                <w:sz w:val="24"/>
                <w:szCs w:val="24"/>
              </w:rPr>
              <w:t>Hva trenger du for å la være å støtte mobbing? Hvordan viser du aktivt «ikke-støtte»? Hva gjør du da? Kan det også være «små» ting? Hvem/hva kan hjelpe deg?</w:t>
            </w:r>
          </w:p>
          <w:p w14:paraId="5C96A760" w14:textId="77777777" w:rsidR="00B073FF" w:rsidRPr="00C644CE" w:rsidRDefault="00B073FF" w:rsidP="003C3D6F">
            <w:pPr>
              <w:rPr>
                <w:sz w:val="24"/>
                <w:szCs w:val="24"/>
              </w:rPr>
            </w:pPr>
            <w:r w:rsidRPr="00C644CE">
              <w:rPr>
                <w:sz w:val="24"/>
                <w:szCs w:val="24"/>
              </w:rPr>
              <w:t xml:space="preserve">Hva trenger du for å være aktivt støttende til en som er utsatt for mobbing? Hvordan gjør du det? Hvem/hva kan hjelpe deg? </w:t>
            </w:r>
          </w:p>
          <w:p w14:paraId="1A9FF4D4" w14:textId="77777777" w:rsidR="00C644CE" w:rsidRPr="00C644CE" w:rsidRDefault="00975CD7" w:rsidP="003C3D6F">
            <w:pPr>
              <w:numPr>
                <w:ilvl w:val="0"/>
                <w:numId w:val="3"/>
              </w:numPr>
              <w:rPr>
                <w:sz w:val="24"/>
                <w:szCs w:val="24"/>
              </w:rPr>
            </w:pPr>
            <w:r w:rsidRPr="00C644CE">
              <w:rPr>
                <w:sz w:val="24"/>
                <w:szCs w:val="24"/>
              </w:rPr>
              <w:lastRenderedPageBreak/>
              <w:t>Hva føler jeg?</w:t>
            </w:r>
            <w:r w:rsidR="00B073FF" w:rsidRPr="00C644CE">
              <w:rPr>
                <w:sz w:val="24"/>
                <w:szCs w:val="24"/>
              </w:rPr>
              <w:t xml:space="preserve"> (mobbesirkelen med tankebobler kan brukes)</w:t>
            </w:r>
          </w:p>
          <w:p w14:paraId="05803286" w14:textId="77777777" w:rsidR="00C644CE" w:rsidRPr="00C644CE" w:rsidRDefault="00975CD7" w:rsidP="003C3D6F">
            <w:pPr>
              <w:numPr>
                <w:ilvl w:val="0"/>
                <w:numId w:val="3"/>
              </w:numPr>
              <w:rPr>
                <w:sz w:val="24"/>
                <w:szCs w:val="24"/>
              </w:rPr>
            </w:pPr>
            <w:r w:rsidRPr="00C644CE">
              <w:rPr>
                <w:sz w:val="24"/>
                <w:szCs w:val="24"/>
              </w:rPr>
              <w:t>Hva tenker jeg?</w:t>
            </w:r>
            <w:r w:rsidR="00B073FF" w:rsidRPr="00C644CE">
              <w:rPr>
                <w:sz w:val="24"/>
                <w:szCs w:val="24"/>
              </w:rPr>
              <w:t xml:space="preserve"> (mobbesirkelen med tankebobler kan brukes)</w:t>
            </w:r>
          </w:p>
          <w:p w14:paraId="221EF96D" w14:textId="77777777" w:rsidR="00C644CE" w:rsidRPr="00C644CE" w:rsidRDefault="00975CD7" w:rsidP="003C3D6F">
            <w:pPr>
              <w:numPr>
                <w:ilvl w:val="0"/>
                <w:numId w:val="3"/>
              </w:numPr>
              <w:rPr>
                <w:sz w:val="24"/>
                <w:szCs w:val="24"/>
              </w:rPr>
            </w:pPr>
            <w:r w:rsidRPr="00C644CE">
              <w:rPr>
                <w:sz w:val="24"/>
                <w:szCs w:val="24"/>
              </w:rPr>
              <w:t>Hva kan jeg gjøre?</w:t>
            </w:r>
            <w:r w:rsidR="00B073FF" w:rsidRPr="00C644CE">
              <w:rPr>
                <w:sz w:val="24"/>
                <w:szCs w:val="24"/>
              </w:rPr>
              <w:t xml:space="preserve"> (mobbesirkelen med snakkebobler kan brukes)</w:t>
            </w:r>
          </w:p>
          <w:p w14:paraId="19538DA9" w14:textId="77777777" w:rsidR="00B073FF" w:rsidRPr="00C644CE" w:rsidRDefault="00975CD7" w:rsidP="003C3D6F">
            <w:pPr>
              <w:numPr>
                <w:ilvl w:val="0"/>
                <w:numId w:val="3"/>
              </w:numPr>
              <w:rPr>
                <w:sz w:val="24"/>
                <w:szCs w:val="24"/>
              </w:rPr>
            </w:pPr>
            <w:r w:rsidRPr="00C644CE">
              <w:rPr>
                <w:sz w:val="24"/>
                <w:szCs w:val="24"/>
              </w:rPr>
              <w:t xml:space="preserve">Hvem kan hjelpe meg? </w:t>
            </w:r>
            <w:r w:rsidR="00B073FF" w:rsidRPr="00C644CE">
              <w:rPr>
                <w:sz w:val="24"/>
                <w:szCs w:val="24"/>
              </w:rPr>
              <w:t>(mobbesirkelen med snakkebobler/felle snakkeboble kan brukes)</w:t>
            </w:r>
          </w:p>
          <w:p w14:paraId="356E55AD" w14:textId="77777777" w:rsidR="00B073FF" w:rsidRDefault="00B073FF" w:rsidP="003C3D6F">
            <w:pPr>
              <w:rPr>
                <w:sz w:val="24"/>
                <w:szCs w:val="24"/>
              </w:rPr>
            </w:pPr>
          </w:p>
          <w:p w14:paraId="64D99A0C" w14:textId="77777777" w:rsidR="00B073FF" w:rsidRPr="002946C4" w:rsidRDefault="00B073FF" w:rsidP="003C3D6F">
            <w:pPr>
              <w:rPr>
                <w:sz w:val="24"/>
                <w:szCs w:val="24"/>
              </w:rPr>
            </w:pPr>
            <w:r w:rsidRPr="002946C4">
              <w:rPr>
                <w:sz w:val="24"/>
                <w:szCs w:val="24"/>
              </w:rPr>
              <w:t>2 Bruk av rollespill/lærer-i-rolle</w:t>
            </w:r>
          </w:p>
          <w:p w14:paraId="0AF7B426" w14:textId="77777777" w:rsidR="00B073FF" w:rsidRPr="002946C4" w:rsidRDefault="00B073FF" w:rsidP="003C3D6F">
            <w:pPr>
              <w:rPr>
                <w:sz w:val="24"/>
                <w:szCs w:val="24"/>
              </w:rPr>
            </w:pPr>
            <w:r w:rsidRPr="002946C4">
              <w:rPr>
                <w:sz w:val="24"/>
                <w:szCs w:val="24"/>
              </w:rPr>
              <w:t xml:space="preserve">Lærer inntar rollen som </w:t>
            </w:r>
            <w:r>
              <w:rPr>
                <w:sz w:val="24"/>
                <w:szCs w:val="24"/>
              </w:rPr>
              <w:t>rektor</w:t>
            </w:r>
            <w:r w:rsidRPr="002946C4">
              <w:rPr>
                <w:sz w:val="24"/>
                <w:szCs w:val="24"/>
              </w:rPr>
              <w:t xml:space="preserve"> som har observert samhandlingsmønstre og tilskueratferd på skolen. Elevene får </w:t>
            </w:r>
            <w:r w:rsidRPr="002946C4">
              <w:rPr>
                <w:b/>
                <w:bCs/>
                <w:sz w:val="24"/>
                <w:szCs w:val="24"/>
              </w:rPr>
              <w:t>et brev</w:t>
            </w:r>
            <w:r w:rsidRPr="002946C4">
              <w:rPr>
                <w:sz w:val="24"/>
                <w:szCs w:val="24"/>
              </w:rPr>
              <w:t xml:space="preserve"> som formilder observasjonene og tilhørende appeller om hjelp fra elevene</w:t>
            </w:r>
            <w:r>
              <w:rPr>
                <w:sz w:val="24"/>
                <w:szCs w:val="24"/>
              </w:rPr>
              <w:t xml:space="preserve">. </w:t>
            </w:r>
            <w:r w:rsidRPr="002946C4">
              <w:rPr>
                <w:sz w:val="24"/>
                <w:szCs w:val="24"/>
              </w:rPr>
              <w:t xml:space="preserve">Elevene får i oppgave å </w:t>
            </w:r>
            <w:r w:rsidRPr="002946C4">
              <w:rPr>
                <w:b/>
                <w:bCs/>
                <w:sz w:val="24"/>
                <w:szCs w:val="24"/>
              </w:rPr>
              <w:t>gi respons på brevet</w:t>
            </w:r>
            <w:r w:rsidRPr="002946C4">
              <w:rPr>
                <w:sz w:val="24"/>
                <w:szCs w:val="24"/>
              </w:rPr>
              <w:t xml:space="preserve"> </w:t>
            </w:r>
          </w:p>
          <w:p w14:paraId="5BC6DDF6" w14:textId="77777777" w:rsidR="00B073FF" w:rsidRDefault="00B073FF" w:rsidP="003C3D6F">
            <w:pPr>
              <w:rPr>
                <w:sz w:val="24"/>
                <w:szCs w:val="24"/>
              </w:rPr>
            </w:pPr>
          </w:p>
          <w:p w14:paraId="773DFD22" w14:textId="77777777" w:rsidR="00B073FF" w:rsidRDefault="00B073FF" w:rsidP="003C3D6F">
            <w:pPr>
              <w:rPr>
                <w:sz w:val="24"/>
                <w:szCs w:val="24"/>
              </w:rPr>
            </w:pPr>
            <w:r>
              <w:rPr>
                <w:sz w:val="24"/>
                <w:szCs w:val="24"/>
              </w:rPr>
              <w:t>V</w:t>
            </w:r>
            <w:r w:rsidRPr="002946C4">
              <w:rPr>
                <w:sz w:val="24"/>
                <w:szCs w:val="24"/>
              </w:rPr>
              <w:t xml:space="preserve">edlegg: </w:t>
            </w:r>
          </w:p>
          <w:p w14:paraId="2024E83B" w14:textId="77777777" w:rsidR="00B073FF" w:rsidRPr="002946C4" w:rsidRDefault="00B073FF" w:rsidP="003C3D6F">
            <w:pPr>
              <w:rPr>
                <w:sz w:val="24"/>
                <w:szCs w:val="24"/>
              </w:rPr>
            </w:pPr>
            <w:r>
              <w:rPr>
                <w:sz w:val="24"/>
                <w:szCs w:val="24"/>
              </w:rPr>
              <w:t>-B</w:t>
            </w:r>
            <w:r w:rsidRPr="002946C4">
              <w:rPr>
                <w:sz w:val="24"/>
                <w:szCs w:val="24"/>
              </w:rPr>
              <w:t xml:space="preserve">rev fra rektor </w:t>
            </w:r>
          </w:p>
          <w:p w14:paraId="42EDE20C" w14:textId="77777777" w:rsidR="00B073FF" w:rsidRPr="002946C4" w:rsidRDefault="00B073FF" w:rsidP="003C3D6F">
            <w:pPr>
              <w:rPr>
                <w:sz w:val="24"/>
                <w:szCs w:val="24"/>
              </w:rPr>
            </w:pPr>
            <w:r>
              <w:rPr>
                <w:sz w:val="24"/>
                <w:szCs w:val="24"/>
              </w:rPr>
              <w:t>-</w:t>
            </w:r>
            <w:r w:rsidRPr="002946C4">
              <w:rPr>
                <w:sz w:val="24"/>
                <w:szCs w:val="24"/>
              </w:rPr>
              <w:t xml:space="preserve">Oppgaveark til elevene om </w:t>
            </w:r>
            <w:proofErr w:type="gramStart"/>
            <w:r w:rsidRPr="002946C4">
              <w:rPr>
                <w:sz w:val="24"/>
                <w:szCs w:val="24"/>
              </w:rPr>
              <w:t xml:space="preserve">tilskueratferd  </w:t>
            </w:r>
            <w:r>
              <w:rPr>
                <w:sz w:val="24"/>
                <w:szCs w:val="24"/>
              </w:rPr>
              <w:t>(</w:t>
            </w:r>
            <w:proofErr w:type="gramEnd"/>
            <w:r w:rsidRPr="002946C4">
              <w:rPr>
                <w:sz w:val="24"/>
                <w:szCs w:val="24"/>
              </w:rPr>
              <w:t>ufullstendige setninger</w:t>
            </w:r>
            <w:r>
              <w:rPr>
                <w:sz w:val="24"/>
                <w:szCs w:val="24"/>
              </w:rPr>
              <w:t>)</w:t>
            </w:r>
          </w:p>
          <w:p w14:paraId="3B05AC31" w14:textId="77777777" w:rsidR="00B073FF" w:rsidRPr="002946C4" w:rsidRDefault="00B073FF" w:rsidP="003C3D6F">
            <w:pPr>
              <w:rPr>
                <w:sz w:val="24"/>
                <w:szCs w:val="24"/>
              </w:rPr>
            </w:pPr>
          </w:p>
          <w:p w14:paraId="63ABB8BA" w14:textId="77777777" w:rsidR="00B073FF" w:rsidRDefault="00B073FF" w:rsidP="003C3D6F">
            <w:pPr>
              <w:rPr>
                <w:sz w:val="24"/>
                <w:szCs w:val="24"/>
              </w:rPr>
            </w:pPr>
            <w:r>
              <w:rPr>
                <w:sz w:val="24"/>
                <w:szCs w:val="24"/>
              </w:rPr>
              <w:t xml:space="preserve">Merk også at brevet har illustrasjoner av de fem delpliktene i aktivitetsplikten. </w:t>
            </w:r>
          </w:p>
          <w:p w14:paraId="4DDAAB1C" w14:textId="77777777" w:rsidR="00B073FF" w:rsidRPr="00997899" w:rsidRDefault="00B073FF" w:rsidP="003C3D6F">
            <w:pPr>
              <w:rPr>
                <w:sz w:val="24"/>
                <w:szCs w:val="24"/>
              </w:rPr>
            </w:pPr>
            <w:r>
              <w:rPr>
                <w:sz w:val="24"/>
                <w:szCs w:val="24"/>
              </w:rPr>
              <w:t xml:space="preserve">Disse kan brukes også som en egen repetisjon for elevene. Slik står det formulert fra «rektor-i-rolle»: </w:t>
            </w:r>
            <w:r w:rsidRPr="00997899">
              <w:rPr>
                <w:sz w:val="24"/>
                <w:szCs w:val="24"/>
              </w:rPr>
              <w:t xml:space="preserve">P.S. på disse fem bildene ser dere det vi kaller de fem delpliktene som alle voksne på skolen har. Læreren din kan fortelle mer om det </w:t>
            </w:r>
            <w:r w:rsidRPr="00997899">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8E32E75" w14:textId="77777777" w:rsidR="00B073FF" w:rsidRDefault="00B073FF" w:rsidP="003C3D6F">
            <w:pPr>
              <w:rPr>
                <w:sz w:val="24"/>
                <w:szCs w:val="24"/>
              </w:rPr>
            </w:pPr>
          </w:p>
          <w:p w14:paraId="1E7A1DD1" w14:textId="77777777" w:rsidR="00B073FF" w:rsidRDefault="00B073FF" w:rsidP="003C3D6F">
            <w:pPr>
              <w:rPr>
                <w:sz w:val="24"/>
                <w:szCs w:val="24"/>
              </w:rPr>
            </w:pPr>
          </w:p>
          <w:p w14:paraId="4DD69033" w14:textId="77777777" w:rsidR="00B073FF" w:rsidRDefault="00B073FF" w:rsidP="003C3D6F">
            <w:pPr>
              <w:rPr>
                <w:sz w:val="24"/>
                <w:szCs w:val="24"/>
              </w:rPr>
            </w:pPr>
          </w:p>
          <w:p w14:paraId="3B66D3FD" w14:textId="77777777" w:rsidR="00B073FF" w:rsidRPr="00D71D91" w:rsidRDefault="00B073FF" w:rsidP="003C3D6F">
            <w:pPr>
              <w:rPr>
                <w:sz w:val="24"/>
                <w:szCs w:val="24"/>
              </w:rPr>
            </w:pPr>
            <w:r w:rsidRPr="00D71D91">
              <w:rPr>
                <w:sz w:val="24"/>
                <w:szCs w:val="24"/>
              </w:rPr>
              <w:t>NB! Forslagene må tilpasses trinn</w:t>
            </w:r>
          </w:p>
          <w:p w14:paraId="72DF541E" w14:textId="77777777" w:rsidR="00B073FF" w:rsidRPr="00D71D91" w:rsidRDefault="00B073FF" w:rsidP="003C3D6F">
            <w:pPr>
              <w:rPr>
                <w:sz w:val="24"/>
                <w:szCs w:val="24"/>
              </w:rPr>
            </w:pPr>
            <w:r>
              <w:rPr>
                <w:sz w:val="24"/>
                <w:szCs w:val="24"/>
              </w:rPr>
              <w:lastRenderedPageBreak/>
              <w:t>Alternativ l</w:t>
            </w:r>
            <w:r w:rsidRPr="00D71D91">
              <w:rPr>
                <w:sz w:val="24"/>
                <w:szCs w:val="24"/>
              </w:rPr>
              <w:t>ærer-i-roller kan være:</w:t>
            </w:r>
          </w:p>
          <w:p w14:paraId="7CAB007A" w14:textId="77777777" w:rsidR="00B073FF" w:rsidRPr="00D71D91" w:rsidRDefault="00B073FF" w:rsidP="003C3D6F">
            <w:pPr>
              <w:rPr>
                <w:sz w:val="24"/>
                <w:szCs w:val="24"/>
              </w:rPr>
            </w:pPr>
            <w:r w:rsidRPr="00D71D91">
              <w:rPr>
                <w:sz w:val="24"/>
                <w:szCs w:val="24"/>
              </w:rPr>
              <w:t>Lærer/Kontaktlærer</w:t>
            </w:r>
          </w:p>
          <w:p w14:paraId="473E32A5" w14:textId="77777777" w:rsidR="00B073FF" w:rsidRPr="00D71D91" w:rsidRDefault="00B073FF" w:rsidP="003C3D6F">
            <w:pPr>
              <w:rPr>
                <w:sz w:val="24"/>
                <w:szCs w:val="24"/>
              </w:rPr>
            </w:pPr>
            <w:r w:rsidRPr="00D71D91">
              <w:rPr>
                <w:sz w:val="24"/>
                <w:szCs w:val="24"/>
              </w:rPr>
              <w:t>Miljøarbeider</w:t>
            </w:r>
          </w:p>
          <w:p w14:paraId="3829B431" w14:textId="77777777" w:rsidR="00B073FF" w:rsidRPr="00D71D91" w:rsidRDefault="00B073FF" w:rsidP="003C3D6F">
            <w:pPr>
              <w:rPr>
                <w:sz w:val="24"/>
                <w:szCs w:val="24"/>
              </w:rPr>
            </w:pPr>
            <w:r w:rsidRPr="00D71D91">
              <w:rPr>
                <w:sz w:val="24"/>
                <w:szCs w:val="24"/>
              </w:rPr>
              <w:t>Helsesykepleier</w:t>
            </w:r>
          </w:p>
          <w:p w14:paraId="32F283E2" w14:textId="77777777" w:rsidR="00B073FF" w:rsidRPr="00D71D91" w:rsidRDefault="00B073FF" w:rsidP="003C3D6F">
            <w:pPr>
              <w:rPr>
                <w:sz w:val="24"/>
                <w:szCs w:val="24"/>
              </w:rPr>
            </w:pPr>
            <w:r w:rsidRPr="00D71D91">
              <w:rPr>
                <w:sz w:val="24"/>
                <w:szCs w:val="24"/>
              </w:rPr>
              <w:t>Foresatt</w:t>
            </w:r>
          </w:p>
          <w:p w14:paraId="1CBA44E7" w14:textId="77777777" w:rsidR="00B073FF" w:rsidRPr="002946C4" w:rsidRDefault="00B073FF" w:rsidP="003C3D6F">
            <w:pPr>
              <w:rPr>
                <w:sz w:val="24"/>
                <w:szCs w:val="24"/>
              </w:rPr>
            </w:pPr>
            <w:r w:rsidRPr="00D71D91">
              <w:rPr>
                <w:sz w:val="24"/>
                <w:szCs w:val="24"/>
              </w:rPr>
              <w:t>Også elevrådet i samarbeid med lærer/rektor kan brukes «i rolle».</w:t>
            </w:r>
          </w:p>
        </w:tc>
        <w:tc>
          <w:tcPr>
            <w:tcW w:w="4315" w:type="dxa"/>
          </w:tcPr>
          <w:p w14:paraId="30F2168E" w14:textId="77777777" w:rsidR="00B073FF" w:rsidRPr="002946C4" w:rsidRDefault="00B073FF" w:rsidP="003C3D6F">
            <w:pPr>
              <w:rPr>
                <w:sz w:val="24"/>
                <w:szCs w:val="24"/>
              </w:rPr>
            </w:pPr>
            <w:r w:rsidRPr="002946C4">
              <w:rPr>
                <w:sz w:val="24"/>
                <w:szCs w:val="24"/>
              </w:rPr>
              <w:lastRenderedPageBreak/>
              <w:t xml:space="preserve">Bruk av illustrasjonene til mobbesirkelen: </w:t>
            </w:r>
          </w:p>
          <w:p w14:paraId="525807BF" w14:textId="77777777" w:rsidR="00B073FF" w:rsidRPr="002946C4" w:rsidRDefault="00B073FF" w:rsidP="003C3D6F">
            <w:pPr>
              <w:rPr>
                <w:sz w:val="24"/>
                <w:szCs w:val="24"/>
              </w:rPr>
            </w:pPr>
            <w:r w:rsidRPr="002946C4">
              <w:rPr>
                <w:sz w:val="24"/>
                <w:szCs w:val="24"/>
              </w:rPr>
              <w:t xml:space="preserve">Gir visuell støtte </w:t>
            </w:r>
            <w:r>
              <w:rPr>
                <w:sz w:val="24"/>
                <w:szCs w:val="24"/>
              </w:rPr>
              <w:t>og en i</w:t>
            </w:r>
            <w:r w:rsidRPr="002946C4">
              <w:rPr>
                <w:sz w:val="24"/>
                <w:szCs w:val="24"/>
              </w:rPr>
              <w:t>gangsetter til dialog</w:t>
            </w:r>
          </w:p>
          <w:p w14:paraId="162E1324" w14:textId="77777777" w:rsidR="00B073FF" w:rsidRPr="002946C4" w:rsidRDefault="00B073FF" w:rsidP="003C3D6F">
            <w:pPr>
              <w:rPr>
                <w:sz w:val="24"/>
                <w:szCs w:val="24"/>
              </w:rPr>
            </w:pPr>
            <w:r w:rsidRPr="002946C4">
              <w:rPr>
                <w:sz w:val="24"/>
                <w:szCs w:val="24"/>
              </w:rPr>
              <w:t>Aktivere</w:t>
            </w:r>
            <w:r>
              <w:rPr>
                <w:sz w:val="24"/>
                <w:szCs w:val="24"/>
              </w:rPr>
              <w:t>r</w:t>
            </w:r>
            <w:r w:rsidRPr="002946C4">
              <w:rPr>
                <w:sz w:val="24"/>
                <w:szCs w:val="24"/>
              </w:rPr>
              <w:t xml:space="preserve"> </w:t>
            </w:r>
            <w:proofErr w:type="gramStart"/>
            <w:r w:rsidRPr="002946C4">
              <w:rPr>
                <w:sz w:val="24"/>
                <w:szCs w:val="24"/>
              </w:rPr>
              <w:t>den enkelte kognitivt</w:t>
            </w:r>
            <w:proofErr w:type="gramEnd"/>
            <w:r w:rsidRPr="002946C4">
              <w:rPr>
                <w:sz w:val="24"/>
                <w:szCs w:val="24"/>
              </w:rPr>
              <w:t xml:space="preserve"> og emosjonelt til individuelt arbeid (jf. illustrasjon med tankebobler). </w:t>
            </w:r>
          </w:p>
          <w:p w14:paraId="00A0FD03" w14:textId="77777777" w:rsidR="00B073FF" w:rsidRPr="002946C4" w:rsidRDefault="00B073FF" w:rsidP="003C3D6F">
            <w:pPr>
              <w:rPr>
                <w:sz w:val="24"/>
                <w:szCs w:val="24"/>
              </w:rPr>
            </w:pPr>
            <w:r w:rsidRPr="002946C4">
              <w:rPr>
                <w:sz w:val="24"/>
                <w:szCs w:val="24"/>
              </w:rPr>
              <w:t>Aktivere gruppen i fellesskap og få frem normer gruppen kan enes om (jf. illustrasjon</w:t>
            </w:r>
            <w:r>
              <w:rPr>
                <w:sz w:val="24"/>
                <w:szCs w:val="24"/>
              </w:rPr>
              <w:t>ene</w:t>
            </w:r>
            <w:r w:rsidRPr="002946C4">
              <w:rPr>
                <w:sz w:val="24"/>
                <w:szCs w:val="24"/>
              </w:rPr>
              <w:t xml:space="preserve"> med snakkebobler).</w:t>
            </w:r>
          </w:p>
          <w:p w14:paraId="3B1700A8" w14:textId="77777777" w:rsidR="00B073FF" w:rsidRPr="002946C4" w:rsidRDefault="00B073FF" w:rsidP="003C3D6F">
            <w:pPr>
              <w:rPr>
                <w:sz w:val="24"/>
                <w:szCs w:val="24"/>
              </w:rPr>
            </w:pPr>
          </w:p>
          <w:p w14:paraId="7C80F915" w14:textId="77777777" w:rsidR="00B073FF" w:rsidRDefault="00B073FF" w:rsidP="003C3D6F">
            <w:pPr>
              <w:rPr>
                <w:sz w:val="24"/>
                <w:szCs w:val="24"/>
              </w:rPr>
            </w:pPr>
          </w:p>
          <w:p w14:paraId="7AE08DF1" w14:textId="77777777" w:rsidR="00B073FF" w:rsidRDefault="00B073FF" w:rsidP="003C3D6F">
            <w:pPr>
              <w:rPr>
                <w:sz w:val="24"/>
                <w:szCs w:val="24"/>
              </w:rPr>
            </w:pPr>
          </w:p>
          <w:p w14:paraId="13B2455F" w14:textId="77777777" w:rsidR="00B073FF" w:rsidRDefault="00B073FF" w:rsidP="003C3D6F">
            <w:pPr>
              <w:rPr>
                <w:sz w:val="24"/>
                <w:szCs w:val="24"/>
              </w:rPr>
            </w:pPr>
          </w:p>
          <w:p w14:paraId="391C19DD" w14:textId="77777777" w:rsidR="00B073FF" w:rsidRDefault="00B073FF" w:rsidP="003C3D6F">
            <w:pPr>
              <w:rPr>
                <w:sz w:val="24"/>
                <w:szCs w:val="24"/>
              </w:rPr>
            </w:pPr>
          </w:p>
          <w:p w14:paraId="061910A6" w14:textId="77777777" w:rsidR="00B073FF" w:rsidRDefault="00B073FF" w:rsidP="003C3D6F">
            <w:pPr>
              <w:rPr>
                <w:sz w:val="24"/>
                <w:szCs w:val="24"/>
              </w:rPr>
            </w:pPr>
          </w:p>
          <w:p w14:paraId="0AA07039" w14:textId="77777777" w:rsidR="00B073FF" w:rsidRDefault="00B073FF" w:rsidP="003C3D6F">
            <w:pPr>
              <w:rPr>
                <w:sz w:val="24"/>
                <w:szCs w:val="24"/>
              </w:rPr>
            </w:pPr>
          </w:p>
          <w:p w14:paraId="47FDEBDC" w14:textId="77777777" w:rsidR="00B073FF" w:rsidRDefault="00B073FF" w:rsidP="003C3D6F">
            <w:pPr>
              <w:rPr>
                <w:sz w:val="24"/>
                <w:szCs w:val="24"/>
              </w:rPr>
            </w:pPr>
          </w:p>
          <w:p w14:paraId="734E36C1" w14:textId="77777777" w:rsidR="00B073FF" w:rsidRDefault="00B073FF" w:rsidP="003C3D6F">
            <w:pPr>
              <w:rPr>
                <w:sz w:val="24"/>
                <w:szCs w:val="24"/>
              </w:rPr>
            </w:pPr>
          </w:p>
          <w:p w14:paraId="1A97702B" w14:textId="77777777" w:rsidR="00B073FF" w:rsidRDefault="00B073FF" w:rsidP="003C3D6F">
            <w:pPr>
              <w:rPr>
                <w:sz w:val="24"/>
                <w:szCs w:val="24"/>
              </w:rPr>
            </w:pPr>
          </w:p>
          <w:p w14:paraId="3EB6E462" w14:textId="77777777" w:rsidR="00B073FF" w:rsidRDefault="00B073FF" w:rsidP="003C3D6F">
            <w:pPr>
              <w:rPr>
                <w:sz w:val="24"/>
                <w:szCs w:val="24"/>
              </w:rPr>
            </w:pPr>
          </w:p>
          <w:p w14:paraId="09645760" w14:textId="77777777" w:rsidR="00B073FF" w:rsidRDefault="00B073FF" w:rsidP="003C3D6F">
            <w:pPr>
              <w:rPr>
                <w:sz w:val="24"/>
                <w:szCs w:val="24"/>
              </w:rPr>
            </w:pPr>
          </w:p>
          <w:p w14:paraId="6978B432" w14:textId="77777777" w:rsidR="00B073FF" w:rsidRDefault="00B073FF" w:rsidP="003C3D6F">
            <w:pPr>
              <w:rPr>
                <w:sz w:val="24"/>
                <w:szCs w:val="24"/>
              </w:rPr>
            </w:pPr>
          </w:p>
          <w:p w14:paraId="56A5D674" w14:textId="77777777" w:rsidR="00B073FF" w:rsidRDefault="00B073FF" w:rsidP="003C3D6F">
            <w:pPr>
              <w:rPr>
                <w:sz w:val="24"/>
                <w:szCs w:val="24"/>
              </w:rPr>
            </w:pPr>
          </w:p>
          <w:p w14:paraId="3320F662" w14:textId="77777777" w:rsidR="00B073FF" w:rsidRDefault="00B073FF" w:rsidP="003C3D6F">
            <w:pPr>
              <w:rPr>
                <w:sz w:val="24"/>
                <w:szCs w:val="24"/>
              </w:rPr>
            </w:pPr>
          </w:p>
          <w:p w14:paraId="1298EA11" w14:textId="77777777" w:rsidR="00B073FF" w:rsidRDefault="00B073FF" w:rsidP="003C3D6F">
            <w:pPr>
              <w:rPr>
                <w:sz w:val="24"/>
                <w:szCs w:val="24"/>
              </w:rPr>
            </w:pPr>
          </w:p>
          <w:p w14:paraId="0F584733" w14:textId="77777777" w:rsidR="00B073FF" w:rsidRDefault="00B073FF" w:rsidP="003C3D6F">
            <w:pPr>
              <w:rPr>
                <w:sz w:val="24"/>
                <w:szCs w:val="24"/>
              </w:rPr>
            </w:pPr>
          </w:p>
          <w:p w14:paraId="48B02BC5" w14:textId="77777777" w:rsidR="00B073FF" w:rsidRDefault="00B073FF" w:rsidP="003C3D6F">
            <w:pPr>
              <w:rPr>
                <w:sz w:val="24"/>
                <w:szCs w:val="24"/>
              </w:rPr>
            </w:pPr>
          </w:p>
          <w:p w14:paraId="298BFFE8" w14:textId="77777777" w:rsidR="00B073FF" w:rsidRDefault="00B073FF" w:rsidP="003C3D6F">
            <w:pPr>
              <w:rPr>
                <w:sz w:val="24"/>
                <w:szCs w:val="24"/>
              </w:rPr>
            </w:pPr>
          </w:p>
          <w:p w14:paraId="7AE52ADD" w14:textId="77777777" w:rsidR="00B073FF" w:rsidRDefault="00B073FF" w:rsidP="003C3D6F">
            <w:pPr>
              <w:rPr>
                <w:sz w:val="24"/>
                <w:szCs w:val="24"/>
              </w:rPr>
            </w:pPr>
          </w:p>
          <w:p w14:paraId="44AA5A58" w14:textId="77777777" w:rsidR="00B073FF" w:rsidRDefault="00B073FF" w:rsidP="003C3D6F">
            <w:pPr>
              <w:rPr>
                <w:sz w:val="24"/>
                <w:szCs w:val="24"/>
              </w:rPr>
            </w:pPr>
          </w:p>
          <w:p w14:paraId="5658B7C3" w14:textId="77777777" w:rsidR="00B073FF" w:rsidRDefault="00B073FF" w:rsidP="003C3D6F">
            <w:pPr>
              <w:rPr>
                <w:sz w:val="24"/>
                <w:szCs w:val="24"/>
              </w:rPr>
            </w:pPr>
          </w:p>
          <w:p w14:paraId="248E8CDB" w14:textId="77777777" w:rsidR="00B073FF" w:rsidRDefault="00B073FF" w:rsidP="003C3D6F">
            <w:pPr>
              <w:rPr>
                <w:sz w:val="24"/>
                <w:szCs w:val="24"/>
              </w:rPr>
            </w:pPr>
          </w:p>
          <w:p w14:paraId="0BBE7F4F" w14:textId="77777777" w:rsidR="00B073FF" w:rsidRDefault="00B073FF" w:rsidP="003C3D6F">
            <w:pPr>
              <w:rPr>
                <w:sz w:val="24"/>
                <w:szCs w:val="24"/>
              </w:rPr>
            </w:pPr>
          </w:p>
          <w:p w14:paraId="2626B3B2" w14:textId="77777777" w:rsidR="00B073FF" w:rsidRDefault="00B073FF" w:rsidP="003C3D6F">
            <w:pPr>
              <w:rPr>
                <w:sz w:val="24"/>
                <w:szCs w:val="24"/>
              </w:rPr>
            </w:pPr>
          </w:p>
          <w:p w14:paraId="35C87DC5" w14:textId="77777777" w:rsidR="00B073FF" w:rsidRDefault="00B073FF" w:rsidP="003C3D6F">
            <w:pPr>
              <w:rPr>
                <w:sz w:val="24"/>
                <w:szCs w:val="24"/>
              </w:rPr>
            </w:pPr>
          </w:p>
          <w:p w14:paraId="678DBAB1" w14:textId="77777777" w:rsidR="00B073FF" w:rsidRDefault="00B073FF" w:rsidP="003C3D6F">
            <w:pPr>
              <w:rPr>
                <w:sz w:val="24"/>
                <w:szCs w:val="24"/>
              </w:rPr>
            </w:pPr>
          </w:p>
          <w:p w14:paraId="4340071F" w14:textId="77777777" w:rsidR="00B073FF" w:rsidRDefault="00B073FF" w:rsidP="003C3D6F">
            <w:pPr>
              <w:rPr>
                <w:sz w:val="24"/>
                <w:szCs w:val="24"/>
              </w:rPr>
            </w:pPr>
          </w:p>
          <w:p w14:paraId="0A5DFC8B" w14:textId="77777777" w:rsidR="00B073FF" w:rsidRDefault="00B073FF" w:rsidP="003C3D6F">
            <w:pPr>
              <w:rPr>
                <w:sz w:val="24"/>
                <w:szCs w:val="24"/>
              </w:rPr>
            </w:pPr>
          </w:p>
          <w:p w14:paraId="52AE1086" w14:textId="77777777" w:rsidR="00B073FF" w:rsidRDefault="00B073FF" w:rsidP="003C3D6F">
            <w:pPr>
              <w:rPr>
                <w:sz w:val="24"/>
                <w:szCs w:val="24"/>
              </w:rPr>
            </w:pPr>
          </w:p>
          <w:p w14:paraId="7ABCCF13" w14:textId="77777777" w:rsidR="00B073FF" w:rsidRPr="002946C4" w:rsidRDefault="00B073FF" w:rsidP="003C3D6F">
            <w:pPr>
              <w:rPr>
                <w:sz w:val="24"/>
                <w:szCs w:val="24"/>
              </w:rPr>
            </w:pPr>
            <w:r w:rsidRPr="002946C4">
              <w:rPr>
                <w:sz w:val="24"/>
                <w:szCs w:val="24"/>
              </w:rPr>
              <w:t xml:space="preserve">Rollespill og lærer-i-rolle gir en realistisk ramme rundt refleksjon og gir mulighet for innlevelse og øving på handlingsalternativer. </w:t>
            </w:r>
          </w:p>
          <w:p w14:paraId="38610968" w14:textId="77777777" w:rsidR="00B073FF" w:rsidRPr="002946C4" w:rsidRDefault="00B073FF" w:rsidP="003C3D6F">
            <w:pPr>
              <w:rPr>
                <w:sz w:val="24"/>
                <w:szCs w:val="24"/>
              </w:rPr>
            </w:pPr>
            <w:r w:rsidRPr="002946C4">
              <w:rPr>
                <w:sz w:val="24"/>
                <w:szCs w:val="24"/>
              </w:rPr>
              <w:t xml:space="preserve">Lærer-i-rolle tydeliggjør voksenrollen ved å modellere og viser ønsket atferd og ønskede/forventede normer for skolemiljøet slik som 0-tolleranse for mobbing, prososial tilskueratferd osv. </w:t>
            </w:r>
          </w:p>
          <w:p w14:paraId="7DB2BE35" w14:textId="77777777" w:rsidR="00B073FF" w:rsidRPr="002946C4" w:rsidRDefault="00B073FF" w:rsidP="003C3D6F">
            <w:pPr>
              <w:rPr>
                <w:sz w:val="24"/>
                <w:szCs w:val="24"/>
              </w:rPr>
            </w:pPr>
            <w:r w:rsidRPr="002946C4">
              <w:rPr>
                <w:sz w:val="24"/>
                <w:szCs w:val="24"/>
              </w:rPr>
              <w:t xml:space="preserve">Studier viser effekt av et bevisst arbeid med gruppemekanismer og trening på prososial tilskueratferd. </w:t>
            </w:r>
          </w:p>
          <w:p w14:paraId="4D37F8E1" w14:textId="77777777" w:rsidR="00B073FF" w:rsidRPr="002946C4" w:rsidRDefault="00B073FF" w:rsidP="003C3D6F">
            <w:pPr>
              <w:rPr>
                <w:sz w:val="24"/>
                <w:szCs w:val="24"/>
              </w:rPr>
            </w:pPr>
            <w:r w:rsidRPr="002946C4">
              <w:rPr>
                <w:sz w:val="24"/>
                <w:szCs w:val="24"/>
              </w:rPr>
              <w:t xml:space="preserve">For å lære hvordan «relasjoner og tilhørighet blir påvirket av samhandling med andre», er det viktig å bli klar over egen rolle i en eventuell krenkende situasjon. Elevene skal bli bevisste på at det er mange måter å samhandle i en slik hendelse. En direkte intervensjon fra medelever er virkningsfull, likedan har ulik støttende atferd til den utsatte effekt, slik som det å vise medfølelse. </w:t>
            </w:r>
          </w:p>
          <w:p w14:paraId="7753B2DE" w14:textId="77777777" w:rsidR="00B073FF" w:rsidRPr="002946C4" w:rsidRDefault="00B073FF" w:rsidP="003C3D6F">
            <w:pPr>
              <w:rPr>
                <w:sz w:val="24"/>
                <w:szCs w:val="24"/>
              </w:rPr>
            </w:pPr>
            <w:r w:rsidRPr="002946C4">
              <w:rPr>
                <w:sz w:val="24"/>
                <w:szCs w:val="24"/>
              </w:rPr>
              <w:t xml:space="preserve">Fordi læreren inntar en rolle (f.eks. rektor), kan normer og forventet atferd kommuniseres som fellesskapsnormer hvor bl.a. sperrer mot krenkende handlinger er en «vi»-holdning. Lærer-i-rolle kan forme og lede tematikken som en deltaker og ikke bare en som griper inn utenfra. Elevene inviteres til å leve seg inn i situasjoner og bruke sine erfaringer til å komme med </w:t>
            </w:r>
            <w:r w:rsidRPr="002946C4">
              <w:rPr>
                <w:sz w:val="24"/>
                <w:szCs w:val="24"/>
              </w:rPr>
              <w:lastRenderedPageBreak/>
              <w:t xml:space="preserve">løsningsforslag. Rammen gjør også at beslutninger om handling kan bli avtalt og at abstrakte begreper kan gjøres konkrete. I en samtale </w:t>
            </w:r>
            <w:r w:rsidRPr="002946C4">
              <w:rPr>
                <w:i/>
                <w:iCs/>
                <w:sz w:val="24"/>
                <w:szCs w:val="24"/>
              </w:rPr>
              <w:t>om</w:t>
            </w:r>
            <w:r w:rsidRPr="002946C4">
              <w:rPr>
                <w:sz w:val="24"/>
                <w:szCs w:val="24"/>
              </w:rPr>
              <w:t xml:space="preserve"> spillet, altså der en bevisst går ut av rollene, kan en diskutere og vurdere roller og innspill også på metaplan.   </w:t>
            </w:r>
          </w:p>
          <w:p w14:paraId="6101D466" w14:textId="77777777" w:rsidR="00B073FF" w:rsidRPr="002946C4" w:rsidRDefault="00B073FF" w:rsidP="003C3D6F">
            <w:pPr>
              <w:rPr>
                <w:sz w:val="24"/>
                <w:szCs w:val="24"/>
              </w:rPr>
            </w:pPr>
            <w:r w:rsidRPr="002946C4">
              <w:rPr>
                <w:sz w:val="24"/>
                <w:szCs w:val="24"/>
              </w:rPr>
              <w:t xml:space="preserve">I rollespill som er formulert som lærer-i-rolle skaper læreren den sosiale konteksten og utfordrer elevene både kognitivt og emosjonelt </w:t>
            </w:r>
          </w:p>
        </w:tc>
      </w:tr>
      <w:tr w:rsidR="00B073FF" w:rsidRPr="002946C4" w14:paraId="190898AB" w14:textId="77777777" w:rsidTr="00840073">
        <w:tc>
          <w:tcPr>
            <w:tcW w:w="2435" w:type="dxa"/>
          </w:tcPr>
          <w:p w14:paraId="5543C460" w14:textId="77777777" w:rsidR="00B073FF" w:rsidRDefault="00B073FF" w:rsidP="003C3D6F">
            <w:pPr>
              <w:rPr>
                <w:b/>
                <w:bCs/>
                <w:sz w:val="24"/>
                <w:szCs w:val="24"/>
              </w:rPr>
            </w:pPr>
            <w:r>
              <w:rPr>
                <w:sz w:val="24"/>
                <w:szCs w:val="24"/>
              </w:rPr>
              <w:lastRenderedPageBreak/>
              <w:t xml:space="preserve">Fra </w:t>
            </w:r>
            <w:r w:rsidRPr="002946C4">
              <w:rPr>
                <w:sz w:val="24"/>
                <w:szCs w:val="24"/>
              </w:rPr>
              <w:t xml:space="preserve">læreplan for </w:t>
            </w:r>
            <w:r w:rsidRPr="002946C4">
              <w:rPr>
                <w:b/>
                <w:bCs/>
                <w:sz w:val="24"/>
                <w:szCs w:val="24"/>
              </w:rPr>
              <w:t>samfunnsfag</w:t>
            </w:r>
          </w:p>
          <w:p w14:paraId="23D17211" w14:textId="77777777" w:rsidR="00B073FF" w:rsidRDefault="00B073FF" w:rsidP="003C3D6F">
            <w:pPr>
              <w:rPr>
                <w:sz w:val="24"/>
                <w:szCs w:val="24"/>
              </w:rPr>
            </w:pPr>
            <w:r w:rsidRPr="001E7ABB">
              <w:rPr>
                <w:sz w:val="24"/>
                <w:szCs w:val="24"/>
              </w:rPr>
              <w:t>Elevene skal:</w:t>
            </w:r>
            <w:r>
              <w:rPr>
                <w:b/>
                <w:bCs/>
                <w:sz w:val="24"/>
                <w:szCs w:val="24"/>
              </w:rPr>
              <w:t xml:space="preserve"> </w:t>
            </w:r>
          </w:p>
          <w:p w14:paraId="3511ABD3" w14:textId="77777777" w:rsidR="00B073FF" w:rsidRPr="002946C4" w:rsidRDefault="00B073FF" w:rsidP="003C3D6F">
            <w:pPr>
              <w:rPr>
                <w:sz w:val="24"/>
                <w:szCs w:val="24"/>
              </w:rPr>
            </w:pPr>
            <w:r>
              <w:rPr>
                <w:sz w:val="24"/>
                <w:szCs w:val="24"/>
              </w:rPr>
              <w:t>-f</w:t>
            </w:r>
            <w:r w:rsidRPr="002946C4">
              <w:rPr>
                <w:sz w:val="24"/>
                <w:szCs w:val="24"/>
              </w:rPr>
              <w:t>å kunnskap om hvordan relasjoner og tilhørighet blir påvirket av samhandling med andre</w:t>
            </w:r>
          </w:p>
          <w:p w14:paraId="01F99998" w14:textId="77777777" w:rsidR="00B073FF" w:rsidRPr="002946C4" w:rsidRDefault="00B073FF" w:rsidP="003C3D6F">
            <w:pPr>
              <w:rPr>
                <w:sz w:val="24"/>
                <w:szCs w:val="24"/>
              </w:rPr>
            </w:pPr>
            <w:r>
              <w:rPr>
                <w:sz w:val="24"/>
                <w:szCs w:val="24"/>
              </w:rPr>
              <w:t>-</w:t>
            </w:r>
            <w:r w:rsidRPr="002946C4">
              <w:rPr>
                <w:sz w:val="24"/>
                <w:szCs w:val="24"/>
              </w:rPr>
              <w:t xml:space="preserve">bli bevisst på hvordan en selv blir påvirket og hvordan den enkelte og gruppen kan ta ansvar </w:t>
            </w:r>
          </w:p>
        </w:tc>
        <w:tc>
          <w:tcPr>
            <w:tcW w:w="3451" w:type="dxa"/>
          </w:tcPr>
          <w:p w14:paraId="5F860AD3" w14:textId="1E775762" w:rsidR="00B073FF" w:rsidRPr="00AD0F40" w:rsidRDefault="00B073FF" w:rsidP="003C3D6F">
            <w:pPr>
              <w:rPr>
                <w:sz w:val="24"/>
                <w:szCs w:val="24"/>
              </w:rPr>
            </w:pPr>
            <w:r>
              <w:rPr>
                <w:sz w:val="24"/>
                <w:szCs w:val="24"/>
              </w:rPr>
              <w:t xml:space="preserve">1 Start med </w:t>
            </w:r>
            <w:proofErr w:type="spellStart"/>
            <w:r>
              <w:rPr>
                <w:sz w:val="24"/>
                <w:szCs w:val="24"/>
              </w:rPr>
              <w:t>illustrasjonenen</w:t>
            </w:r>
            <w:proofErr w:type="spellEnd"/>
            <w:r>
              <w:rPr>
                <w:sz w:val="24"/>
                <w:szCs w:val="24"/>
              </w:rPr>
              <w:t>(e) av mobberingen. For mange vil innholdet i mobbesirkelen være godt kjent. Repeter rollene og refleksjon over egen rolle og mestringsforventning i en innledende klassedialog</w:t>
            </w:r>
            <w:r w:rsidR="00AD0F40">
              <w:rPr>
                <w:sz w:val="24"/>
                <w:szCs w:val="24"/>
              </w:rPr>
              <w:t xml:space="preserve"> </w:t>
            </w:r>
            <w:r w:rsidRPr="00AD0F40">
              <w:rPr>
                <w:sz w:val="24"/>
                <w:szCs w:val="24"/>
              </w:rPr>
              <w:t>(se over)</w:t>
            </w:r>
            <w:r w:rsidR="00AD0F40">
              <w:rPr>
                <w:sz w:val="24"/>
                <w:szCs w:val="24"/>
              </w:rPr>
              <w:t>.</w:t>
            </w:r>
          </w:p>
          <w:p w14:paraId="345A19BF" w14:textId="77777777" w:rsidR="00B073FF" w:rsidRDefault="00B073FF" w:rsidP="003C3D6F">
            <w:pPr>
              <w:rPr>
                <w:color w:val="FF0000"/>
                <w:sz w:val="24"/>
                <w:szCs w:val="24"/>
              </w:rPr>
            </w:pPr>
          </w:p>
          <w:p w14:paraId="7F9A7DBD" w14:textId="77777777" w:rsidR="00B073FF" w:rsidRPr="002946C4" w:rsidRDefault="00B073FF" w:rsidP="003C3D6F">
            <w:pPr>
              <w:rPr>
                <w:sz w:val="24"/>
                <w:szCs w:val="24"/>
              </w:rPr>
            </w:pPr>
            <w:r>
              <w:rPr>
                <w:sz w:val="24"/>
                <w:szCs w:val="24"/>
              </w:rPr>
              <w:t xml:space="preserve">2 </w:t>
            </w:r>
            <w:r w:rsidRPr="002946C4">
              <w:rPr>
                <w:sz w:val="24"/>
                <w:szCs w:val="24"/>
              </w:rPr>
              <w:t xml:space="preserve">Elevene får brevet fra rektor der skolenormer blir løftet frem, og elevene blir bedt om å reflektere over samhandling og gruppeprosesser </w:t>
            </w:r>
          </w:p>
          <w:p w14:paraId="64D6B531" w14:textId="77777777" w:rsidR="00B073FF" w:rsidRPr="002946C4" w:rsidRDefault="00B073FF" w:rsidP="003C3D6F">
            <w:pPr>
              <w:rPr>
                <w:sz w:val="24"/>
                <w:szCs w:val="24"/>
              </w:rPr>
            </w:pPr>
            <w:r w:rsidRPr="002946C4">
              <w:rPr>
                <w:sz w:val="24"/>
                <w:szCs w:val="24"/>
              </w:rPr>
              <w:t xml:space="preserve">vedlegg I: Oppgaveark til elevene – brev fra rektor </w:t>
            </w:r>
          </w:p>
          <w:p w14:paraId="2F8E25DE" w14:textId="711361B5" w:rsidR="00B073FF" w:rsidRPr="002946C4" w:rsidRDefault="00B073FF" w:rsidP="003C3D6F">
            <w:pPr>
              <w:rPr>
                <w:sz w:val="24"/>
                <w:szCs w:val="24"/>
              </w:rPr>
            </w:pPr>
            <w:r w:rsidRPr="002946C4">
              <w:rPr>
                <w:sz w:val="24"/>
                <w:szCs w:val="24"/>
              </w:rPr>
              <w:t>vedlegg II: Oppgaveark til elevene om tilskueratferd – ufullstendige setninger</w:t>
            </w:r>
          </w:p>
        </w:tc>
        <w:tc>
          <w:tcPr>
            <w:tcW w:w="4315" w:type="dxa"/>
          </w:tcPr>
          <w:p w14:paraId="7B4F80A6" w14:textId="77777777" w:rsidR="00B073FF" w:rsidRPr="002946C4" w:rsidRDefault="00B073FF" w:rsidP="003C3D6F">
            <w:pPr>
              <w:rPr>
                <w:sz w:val="24"/>
                <w:szCs w:val="24"/>
              </w:rPr>
            </w:pPr>
            <w:r w:rsidRPr="002946C4">
              <w:rPr>
                <w:sz w:val="24"/>
                <w:szCs w:val="24"/>
              </w:rPr>
              <w:t xml:space="preserve">Undervisningen skal gi handlingsalternativer og mulighet til å øve på sosial støtte osv.  </w:t>
            </w:r>
          </w:p>
          <w:p w14:paraId="340759B1" w14:textId="77777777" w:rsidR="00B073FF" w:rsidRPr="002946C4" w:rsidRDefault="00B073FF" w:rsidP="003C3D6F">
            <w:pPr>
              <w:rPr>
                <w:sz w:val="24"/>
                <w:szCs w:val="24"/>
              </w:rPr>
            </w:pPr>
            <w:r w:rsidRPr="002946C4">
              <w:rPr>
                <w:sz w:val="24"/>
                <w:szCs w:val="24"/>
              </w:rPr>
              <w:t xml:space="preserve">Undervisningen skal bevisstgjøre elevene på prosessene i moralsk frakopling – dvs. lede dem til å gjenkjenne mekanismene og sette inn motargumenter. </w:t>
            </w:r>
          </w:p>
        </w:tc>
      </w:tr>
      <w:tr w:rsidR="00B073FF" w:rsidRPr="002946C4" w14:paraId="42607EBC" w14:textId="77777777" w:rsidTr="00840073">
        <w:tc>
          <w:tcPr>
            <w:tcW w:w="2435" w:type="dxa"/>
          </w:tcPr>
          <w:p w14:paraId="79D5A8E4" w14:textId="77777777" w:rsidR="00B073FF" w:rsidRPr="001E7ABB" w:rsidRDefault="00B073FF" w:rsidP="003C3D6F">
            <w:pPr>
              <w:rPr>
                <w:sz w:val="24"/>
                <w:szCs w:val="24"/>
              </w:rPr>
            </w:pPr>
            <w:r>
              <w:rPr>
                <w:sz w:val="24"/>
                <w:szCs w:val="24"/>
              </w:rPr>
              <w:t xml:space="preserve">Fra </w:t>
            </w:r>
            <w:r w:rsidRPr="001E7ABB">
              <w:rPr>
                <w:sz w:val="24"/>
                <w:szCs w:val="24"/>
              </w:rPr>
              <w:t xml:space="preserve">læreplan for </w:t>
            </w:r>
            <w:r w:rsidRPr="001E7ABB">
              <w:rPr>
                <w:b/>
                <w:bCs/>
                <w:sz w:val="24"/>
                <w:szCs w:val="24"/>
              </w:rPr>
              <w:t>norsk</w:t>
            </w:r>
            <w:r w:rsidRPr="001E7ABB">
              <w:rPr>
                <w:sz w:val="24"/>
                <w:szCs w:val="24"/>
              </w:rPr>
              <w:t xml:space="preserve"> </w:t>
            </w:r>
          </w:p>
          <w:p w14:paraId="14BD2BB1" w14:textId="77777777" w:rsidR="00B073FF" w:rsidRPr="002946C4" w:rsidRDefault="00B073FF" w:rsidP="003C3D6F">
            <w:pPr>
              <w:rPr>
                <w:sz w:val="24"/>
                <w:szCs w:val="24"/>
              </w:rPr>
            </w:pPr>
            <w:r>
              <w:rPr>
                <w:sz w:val="24"/>
                <w:szCs w:val="24"/>
              </w:rPr>
              <w:t>-k</w:t>
            </w:r>
            <w:r w:rsidRPr="002946C4">
              <w:rPr>
                <w:sz w:val="24"/>
                <w:szCs w:val="24"/>
              </w:rPr>
              <w:t xml:space="preserve">unne bruke språket til å gi uttrykk for egne følelser, tanker og erfaringer i relasjoner og i sosialt fellesskap. </w:t>
            </w:r>
          </w:p>
          <w:p w14:paraId="3841D854" w14:textId="77777777" w:rsidR="00B073FF" w:rsidRPr="002946C4" w:rsidRDefault="00B073FF" w:rsidP="003C3D6F">
            <w:pPr>
              <w:rPr>
                <w:sz w:val="24"/>
                <w:szCs w:val="24"/>
              </w:rPr>
            </w:pPr>
            <w:r w:rsidRPr="002946C4">
              <w:rPr>
                <w:sz w:val="24"/>
                <w:szCs w:val="24"/>
              </w:rPr>
              <w:t xml:space="preserve">Reflektere over, og gi språk til, hvordan følelser og tanker om rett og galt kan komme i konflikt og skape dilemma i relasjoner og sosialt fellesskap </w:t>
            </w:r>
          </w:p>
          <w:p w14:paraId="5114DCBD" w14:textId="77777777" w:rsidR="00B073FF" w:rsidRPr="002946C4" w:rsidRDefault="00B073FF" w:rsidP="003C3D6F">
            <w:pPr>
              <w:rPr>
                <w:sz w:val="24"/>
                <w:szCs w:val="24"/>
              </w:rPr>
            </w:pPr>
            <w:r w:rsidRPr="002946C4">
              <w:rPr>
                <w:sz w:val="24"/>
                <w:szCs w:val="24"/>
              </w:rPr>
              <w:t xml:space="preserve">(Se også tilsvarende mål for folkehelse og </w:t>
            </w:r>
            <w:r w:rsidRPr="002946C4">
              <w:rPr>
                <w:sz w:val="24"/>
                <w:szCs w:val="24"/>
              </w:rPr>
              <w:lastRenderedPageBreak/>
              <w:t xml:space="preserve">livsmestringsemner i </w:t>
            </w:r>
            <w:r w:rsidRPr="002946C4">
              <w:rPr>
                <w:b/>
                <w:bCs/>
                <w:sz w:val="24"/>
                <w:szCs w:val="24"/>
              </w:rPr>
              <w:t>engelsk</w:t>
            </w:r>
            <w:r w:rsidRPr="002946C4">
              <w:rPr>
                <w:sz w:val="24"/>
                <w:szCs w:val="24"/>
              </w:rPr>
              <w:t xml:space="preserve">). </w:t>
            </w:r>
          </w:p>
        </w:tc>
        <w:tc>
          <w:tcPr>
            <w:tcW w:w="3451" w:type="dxa"/>
          </w:tcPr>
          <w:p w14:paraId="286530C7" w14:textId="4A19A4F3" w:rsidR="00B073FF" w:rsidRPr="007A3B36" w:rsidRDefault="00B073FF" w:rsidP="003C3D6F">
            <w:pPr>
              <w:rPr>
                <w:sz w:val="24"/>
                <w:szCs w:val="24"/>
              </w:rPr>
            </w:pPr>
            <w:r w:rsidRPr="007A3B36">
              <w:rPr>
                <w:sz w:val="24"/>
                <w:szCs w:val="24"/>
              </w:rPr>
              <w:lastRenderedPageBreak/>
              <w:t xml:space="preserve">1 Start med </w:t>
            </w:r>
            <w:proofErr w:type="spellStart"/>
            <w:r w:rsidRPr="007A3B36">
              <w:rPr>
                <w:sz w:val="24"/>
                <w:szCs w:val="24"/>
              </w:rPr>
              <w:t>illustrasjonenen</w:t>
            </w:r>
            <w:proofErr w:type="spellEnd"/>
            <w:r w:rsidRPr="007A3B36">
              <w:rPr>
                <w:sz w:val="24"/>
                <w:szCs w:val="24"/>
              </w:rPr>
              <w:t>(e) av mobberingen. For mange vil innholdet i mobbesirkelen være godt kjent. Repeter rollene og refleksjon over egen rolle og mestringsforventning i en innledende klassedialog (se over)</w:t>
            </w:r>
          </w:p>
          <w:p w14:paraId="4D0D0E45" w14:textId="77777777" w:rsidR="00B073FF" w:rsidRDefault="00B073FF" w:rsidP="003C3D6F">
            <w:pPr>
              <w:rPr>
                <w:sz w:val="24"/>
                <w:szCs w:val="24"/>
              </w:rPr>
            </w:pPr>
          </w:p>
          <w:p w14:paraId="08E94DF4" w14:textId="77777777" w:rsidR="00B073FF" w:rsidRPr="002946C4" w:rsidRDefault="00B073FF" w:rsidP="003C3D6F">
            <w:pPr>
              <w:rPr>
                <w:sz w:val="24"/>
                <w:szCs w:val="24"/>
              </w:rPr>
            </w:pPr>
            <w:r w:rsidRPr="002946C4">
              <w:rPr>
                <w:sz w:val="24"/>
                <w:szCs w:val="24"/>
              </w:rPr>
              <w:t xml:space="preserve">Elevene svarer på brevet fra rektor ved å fylle ut de ufullstendige setningene. </w:t>
            </w:r>
          </w:p>
          <w:p w14:paraId="796037CB" w14:textId="77777777" w:rsidR="00B073FF" w:rsidRPr="002946C4" w:rsidRDefault="00B073FF" w:rsidP="003C3D6F">
            <w:pPr>
              <w:rPr>
                <w:sz w:val="24"/>
                <w:szCs w:val="24"/>
              </w:rPr>
            </w:pPr>
            <w:r w:rsidRPr="002946C4">
              <w:rPr>
                <w:sz w:val="24"/>
                <w:szCs w:val="24"/>
              </w:rPr>
              <w:t xml:space="preserve">Hva føler, tenker, erfarer elevene når de blir konfrontert med situasjoner hvor </w:t>
            </w:r>
            <w:proofErr w:type="spellStart"/>
            <w:r w:rsidRPr="002946C4">
              <w:rPr>
                <w:sz w:val="24"/>
                <w:szCs w:val="24"/>
              </w:rPr>
              <w:t>jevnalderfellesskapet</w:t>
            </w:r>
            <w:proofErr w:type="spellEnd"/>
            <w:r w:rsidRPr="002946C4">
              <w:rPr>
                <w:sz w:val="24"/>
                <w:szCs w:val="24"/>
              </w:rPr>
              <w:t xml:space="preserve"> på skolen </w:t>
            </w:r>
            <w:r w:rsidRPr="002946C4">
              <w:rPr>
                <w:sz w:val="24"/>
                <w:szCs w:val="24"/>
              </w:rPr>
              <w:lastRenderedPageBreak/>
              <w:t>er rammen og bl.a. sosial status spiller inn på relasjonene</w:t>
            </w:r>
          </w:p>
        </w:tc>
        <w:tc>
          <w:tcPr>
            <w:tcW w:w="4315" w:type="dxa"/>
          </w:tcPr>
          <w:p w14:paraId="7B4962C0" w14:textId="77777777" w:rsidR="00B073FF" w:rsidRPr="002946C4" w:rsidRDefault="00B073FF" w:rsidP="003C3D6F">
            <w:pPr>
              <w:rPr>
                <w:sz w:val="24"/>
                <w:szCs w:val="24"/>
              </w:rPr>
            </w:pPr>
            <w:r w:rsidRPr="002946C4">
              <w:rPr>
                <w:sz w:val="24"/>
                <w:szCs w:val="24"/>
              </w:rPr>
              <w:lastRenderedPageBreak/>
              <w:t>Undervisningen skal bevisstgjøre elevene på gruppemekanismer (se over). Kunnskap om mobbing som gruppefenomen brukes til refleksjon, dialog og beslutninger om et felles handlingsrepertoar.  Hva gjør elevene selv for å støtte opp under relasjon og tilhørighet i gruppen? Støtte den utsatte? Støtte den som utfører mobbing? Være passiv? Hva signaliserer passiviteten? Osv.</w:t>
            </w:r>
          </w:p>
          <w:p w14:paraId="495E5144" w14:textId="77777777" w:rsidR="00B073FF" w:rsidRPr="002946C4" w:rsidRDefault="00B073FF" w:rsidP="003C3D6F">
            <w:pPr>
              <w:rPr>
                <w:sz w:val="24"/>
                <w:szCs w:val="24"/>
              </w:rPr>
            </w:pPr>
          </w:p>
        </w:tc>
      </w:tr>
      <w:tr w:rsidR="00B073FF" w:rsidRPr="002946C4" w14:paraId="5A47CBB5" w14:textId="77777777" w:rsidTr="00840073">
        <w:tc>
          <w:tcPr>
            <w:tcW w:w="2435" w:type="dxa"/>
          </w:tcPr>
          <w:p w14:paraId="0AEAD4C2" w14:textId="77777777" w:rsidR="00B073FF" w:rsidRDefault="00B073FF" w:rsidP="003C3D6F">
            <w:pPr>
              <w:rPr>
                <w:b/>
                <w:bCs/>
                <w:sz w:val="24"/>
                <w:szCs w:val="24"/>
              </w:rPr>
            </w:pPr>
            <w:r>
              <w:rPr>
                <w:sz w:val="24"/>
                <w:szCs w:val="24"/>
              </w:rPr>
              <w:t xml:space="preserve">Fra </w:t>
            </w:r>
            <w:r w:rsidRPr="002946C4">
              <w:rPr>
                <w:sz w:val="24"/>
                <w:szCs w:val="24"/>
              </w:rPr>
              <w:t xml:space="preserve">læreplan for </w:t>
            </w:r>
            <w:r w:rsidRPr="002946C4">
              <w:rPr>
                <w:b/>
                <w:bCs/>
                <w:sz w:val="24"/>
                <w:szCs w:val="24"/>
              </w:rPr>
              <w:t>musikk</w:t>
            </w:r>
            <w:r>
              <w:rPr>
                <w:b/>
                <w:bCs/>
                <w:sz w:val="24"/>
                <w:szCs w:val="24"/>
              </w:rPr>
              <w:t>:</w:t>
            </w:r>
          </w:p>
          <w:p w14:paraId="6DF0BD83" w14:textId="77777777" w:rsidR="00B073FF" w:rsidRPr="002946C4" w:rsidRDefault="00B073FF" w:rsidP="003C3D6F">
            <w:pPr>
              <w:rPr>
                <w:sz w:val="24"/>
                <w:szCs w:val="24"/>
              </w:rPr>
            </w:pPr>
            <w:r>
              <w:rPr>
                <w:b/>
                <w:bCs/>
                <w:sz w:val="24"/>
                <w:szCs w:val="24"/>
              </w:rPr>
              <w:t>-</w:t>
            </w:r>
            <w:r>
              <w:rPr>
                <w:sz w:val="24"/>
                <w:szCs w:val="24"/>
              </w:rPr>
              <w:t>k</w:t>
            </w:r>
            <w:r w:rsidRPr="002946C4">
              <w:rPr>
                <w:sz w:val="24"/>
                <w:szCs w:val="24"/>
              </w:rPr>
              <w:t xml:space="preserve">unne forstå både eget og andres følelsesliv bedre)  </w:t>
            </w:r>
          </w:p>
        </w:tc>
        <w:tc>
          <w:tcPr>
            <w:tcW w:w="3451" w:type="dxa"/>
          </w:tcPr>
          <w:p w14:paraId="0D94A9A4" w14:textId="77777777" w:rsidR="00F40860" w:rsidRDefault="00F40860" w:rsidP="003C3D6F">
            <w:pPr>
              <w:rPr>
                <w:sz w:val="24"/>
                <w:szCs w:val="24"/>
              </w:rPr>
            </w:pPr>
            <w:r>
              <w:rPr>
                <w:sz w:val="24"/>
                <w:szCs w:val="24"/>
              </w:rPr>
              <w:t>Se over</w:t>
            </w:r>
          </w:p>
          <w:p w14:paraId="436A5266" w14:textId="7AB1AF07" w:rsidR="00B073FF" w:rsidRDefault="00B073FF" w:rsidP="003C3D6F">
            <w:pPr>
              <w:rPr>
                <w:sz w:val="24"/>
                <w:szCs w:val="24"/>
              </w:rPr>
            </w:pPr>
            <w:r w:rsidRPr="002946C4">
              <w:rPr>
                <w:sz w:val="24"/>
                <w:szCs w:val="24"/>
              </w:rPr>
              <w:t xml:space="preserve">Arbeide med tematikken ut fra en praktisk-estetisk tilnærming  </w:t>
            </w:r>
          </w:p>
          <w:p w14:paraId="69C733E3" w14:textId="77777777" w:rsidR="00B96C44" w:rsidRDefault="00B96C44" w:rsidP="003C3D6F">
            <w:pPr>
              <w:rPr>
                <w:sz w:val="24"/>
                <w:szCs w:val="24"/>
              </w:rPr>
            </w:pPr>
          </w:p>
          <w:p w14:paraId="47A33CC8" w14:textId="7721E125" w:rsidR="00B96C44" w:rsidRPr="002946C4" w:rsidRDefault="00B96C44" w:rsidP="003C3D6F">
            <w:pPr>
              <w:rPr>
                <w:sz w:val="24"/>
                <w:szCs w:val="24"/>
              </w:rPr>
            </w:pPr>
          </w:p>
        </w:tc>
        <w:tc>
          <w:tcPr>
            <w:tcW w:w="4315" w:type="dxa"/>
          </w:tcPr>
          <w:p w14:paraId="5C5F979A" w14:textId="77777777" w:rsidR="00B073FF" w:rsidRPr="002946C4" w:rsidRDefault="00B073FF" w:rsidP="003C3D6F">
            <w:pPr>
              <w:rPr>
                <w:sz w:val="24"/>
                <w:szCs w:val="24"/>
              </w:rPr>
            </w:pPr>
            <w:r w:rsidRPr="002946C4">
              <w:rPr>
                <w:sz w:val="24"/>
                <w:szCs w:val="24"/>
              </w:rPr>
              <w:t xml:space="preserve">Evnen til empati reduserer aggressiv atferd. Empatiske barn deltar i større grad i prososiale handlinger for å hjelpe andre. Empati er menneskers grunnleggende moralske drivkraft og mye kan trenes og oppøves. </w:t>
            </w:r>
          </w:p>
        </w:tc>
      </w:tr>
      <w:tr w:rsidR="00B073FF" w:rsidRPr="002946C4" w14:paraId="3276A470" w14:textId="77777777" w:rsidTr="00840073">
        <w:tc>
          <w:tcPr>
            <w:tcW w:w="2435" w:type="dxa"/>
          </w:tcPr>
          <w:p w14:paraId="0F5EB3A7" w14:textId="77777777" w:rsidR="00B073FF" w:rsidRPr="001E7ABB" w:rsidRDefault="00B073FF" w:rsidP="003C3D6F">
            <w:pPr>
              <w:rPr>
                <w:sz w:val="24"/>
                <w:szCs w:val="24"/>
              </w:rPr>
            </w:pPr>
            <w:r>
              <w:rPr>
                <w:sz w:val="24"/>
                <w:szCs w:val="24"/>
              </w:rPr>
              <w:t xml:space="preserve">Fra </w:t>
            </w:r>
            <w:r w:rsidRPr="001E7ABB">
              <w:rPr>
                <w:sz w:val="24"/>
                <w:szCs w:val="24"/>
              </w:rPr>
              <w:t xml:space="preserve">læreplan for </w:t>
            </w:r>
            <w:r w:rsidRPr="001E7ABB">
              <w:rPr>
                <w:b/>
                <w:bCs/>
                <w:sz w:val="24"/>
                <w:szCs w:val="24"/>
              </w:rPr>
              <w:t>kunst og håndverk</w:t>
            </w:r>
            <w:r>
              <w:rPr>
                <w:b/>
                <w:bCs/>
                <w:sz w:val="24"/>
                <w:szCs w:val="24"/>
              </w:rPr>
              <w:t>:</w:t>
            </w:r>
            <w:r w:rsidRPr="001E7ABB">
              <w:rPr>
                <w:sz w:val="24"/>
                <w:szCs w:val="24"/>
              </w:rPr>
              <w:t xml:space="preserve"> </w:t>
            </w:r>
          </w:p>
          <w:p w14:paraId="3F1EB96D" w14:textId="77777777" w:rsidR="00B073FF" w:rsidRPr="002946C4" w:rsidRDefault="00B073FF" w:rsidP="003C3D6F">
            <w:pPr>
              <w:rPr>
                <w:sz w:val="24"/>
                <w:szCs w:val="24"/>
              </w:rPr>
            </w:pPr>
            <w:r>
              <w:rPr>
                <w:sz w:val="24"/>
                <w:szCs w:val="24"/>
              </w:rPr>
              <w:t>-</w:t>
            </w:r>
            <w:r w:rsidRPr="002946C4">
              <w:rPr>
                <w:sz w:val="24"/>
                <w:szCs w:val="24"/>
              </w:rPr>
              <w:t xml:space="preserve">kunne reflektere over hvordan selvbilde og identitetsutvikling skjer og hva som gir forståelse for identitet knyttet til mangfold og mening i tilværelsen </w:t>
            </w:r>
          </w:p>
        </w:tc>
        <w:tc>
          <w:tcPr>
            <w:tcW w:w="3451" w:type="dxa"/>
          </w:tcPr>
          <w:p w14:paraId="0BAAFC81" w14:textId="77777777" w:rsidR="00F40860" w:rsidRDefault="00F40860" w:rsidP="003C3D6F">
            <w:pPr>
              <w:rPr>
                <w:sz w:val="24"/>
                <w:szCs w:val="24"/>
              </w:rPr>
            </w:pPr>
            <w:r>
              <w:rPr>
                <w:sz w:val="24"/>
                <w:szCs w:val="24"/>
              </w:rPr>
              <w:t xml:space="preserve">Se over </w:t>
            </w:r>
          </w:p>
          <w:p w14:paraId="18BC6770" w14:textId="50529856" w:rsidR="00B073FF" w:rsidRPr="002946C4" w:rsidRDefault="00B073FF" w:rsidP="003C3D6F">
            <w:pPr>
              <w:rPr>
                <w:sz w:val="24"/>
                <w:szCs w:val="24"/>
              </w:rPr>
            </w:pPr>
            <w:r w:rsidRPr="002946C4">
              <w:rPr>
                <w:sz w:val="24"/>
                <w:szCs w:val="24"/>
              </w:rPr>
              <w:t xml:space="preserve">Arbeide med tematikken ut fra en praktisk-estetisk tilnærming  </w:t>
            </w:r>
          </w:p>
        </w:tc>
        <w:tc>
          <w:tcPr>
            <w:tcW w:w="4315" w:type="dxa"/>
          </w:tcPr>
          <w:p w14:paraId="0ED8E931" w14:textId="77777777" w:rsidR="00B073FF" w:rsidRPr="002946C4" w:rsidRDefault="00B073FF" w:rsidP="003C3D6F">
            <w:pPr>
              <w:rPr>
                <w:sz w:val="24"/>
                <w:szCs w:val="24"/>
              </w:rPr>
            </w:pPr>
            <w:r>
              <w:rPr>
                <w:sz w:val="24"/>
                <w:szCs w:val="24"/>
              </w:rPr>
              <w:t>Selvbilde og identitetsutvikling har også med forholdet mellom individuelle oppfatninger og uttrykk og gruppens normer. Det er viktig å b</w:t>
            </w:r>
            <w:r w:rsidRPr="002946C4">
              <w:rPr>
                <w:sz w:val="24"/>
                <w:szCs w:val="24"/>
              </w:rPr>
              <w:t xml:space="preserve">evisstgjøre </w:t>
            </w:r>
            <w:r>
              <w:rPr>
                <w:sz w:val="24"/>
                <w:szCs w:val="24"/>
              </w:rPr>
              <w:t xml:space="preserve">elevene på hvor lett det kan oppstå </w:t>
            </w:r>
            <w:r w:rsidRPr="002946C4">
              <w:rPr>
                <w:sz w:val="24"/>
                <w:szCs w:val="24"/>
              </w:rPr>
              <w:t>«flertallsmisforståelse</w:t>
            </w:r>
            <w:r>
              <w:rPr>
                <w:sz w:val="24"/>
                <w:szCs w:val="24"/>
              </w:rPr>
              <w:t>r</w:t>
            </w:r>
            <w:r w:rsidRPr="002946C4">
              <w:rPr>
                <w:sz w:val="24"/>
                <w:szCs w:val="24"/>
              </w:rPr>
              <w:t xml:space="preserve">»: «Trodde du at </w:t>
            </w:r>
            <w:r>
              <w:rPr>
                <w:sz w:val="24"/>
                <w:szCs w:val="24"/>
              </w:rPr>
              <w:t xml:space="preserve">en </w:t>
            </w:r>
            <w:r w:rsidRPr="002946C4">
              <w:rPr>
                <w:sz w:val="24"/>
                <w:szCs w:val="24"/>
              </w:rPr>
              <w:t>urett var ok fordi ingen andre sa eller gjorde noe?» Misoppfatning av slike gruppenormer kan oppklares på gruppeplan gjennom undervisning.</w:t>
            </w:r>
          </w:p>
        </w:tc>
      </w:tr>
      <w:tr w:rsidR="00B073FF" w:rsidRPr="002946C4" w14:paraId="4F70CC54" w14:textId="77777777" w:rsidTr="00840073">
        <w:tc>
          <w:tcPr>
            <w:tcW w:w="2435" w:type="dxa"/>
          </w:tcPr>
          <w:p w14:paraId="0C8F39E7" w14:textId="77777777" w:rsidR="00B073FF" w:rsidRDefault="00B073FF" w:rsidP="003C3D6F">
            <w:pPr>
              <w:rPr>
                <w:b/>
                <w:bCs/>
                <w:sz w:val="24"/>
                <w:szCs w:val="24"/>
              </w:rPr>
            </w:pPr>
            <w:r>
              <w:rPr>
                <w:sz w:val="24"/>
                <w:szCs w:val="24"/>
              </w:rPr>
              <w:t xml:space="preserve">Fra </w:t>
            </w:r>
            <w:r w:rsidRPr="002946C4">
              <w:rPr>
                <w:sz w:val="24"/>
                <w:szCs w:val="24"/>
              </w:rPr>
              <w:t xml:space="preserve">læreplan for </w:t>
            </w:r>
            <w:r w:rsidRPr="002946C4">
              <w:rPr>
                <w:b/>
                <w:bCs/>
                <w:sz w:val="24"/>
                <w:szCs w:val="24"/>
              </w:rPr>
              <w:t>naturfag</w:t>
            </w:r>
            <w:r>
              <w:rPr>
                <w:b/>
                <w:bCs/>
                <w:sz w:val="24"/>
                <w:szCs w:val="24"/>
              </w:rPr>
              <w:t>:</w:t>
            </w:r>
          </w:p>
          <w:p w14:paraId="6DAD04E5" w14:textId="77777777" w:rsidR="00B073FF" w:rsidRPr="002946C4" w:rsidRDefault="00B073FF" w:rsidP="003C3D6F">
            <w:pPr>
              <w:rPr>
                <w:sz w:val="24"/>
                <w:szCs w:val="24"/>
              </w:rPr>
            </w:pPr>
            <w:r>
              <w:rPr>
                <w:sz w:val="24"/>
                <w:szCs w:val="24"/>
              </w:rPr>
              <w:t>-</w:t>
            </w:r>
            <w:r w:rsidRPr="002946C4">
              <w:rPr>
                <w:sz w:val="24"/>
                <w:szCs w:val="24"/>
              </w:rPr>
              <w:t xml:space="preserve">kunne bruke helserelatert informasjon til å ta gode og ansvarlige valg knyttet til helse, sikkerhet og miljø </w:t>
            </w:r>
          </w:p>
        </w:tc>
        <w:tc>
          <w:tcPr>
            <w:tcW w:w="3451" w:type="dxa"/>
          </w:tcPr>
          <w:p w14:paraId="44C38B25" w14:textId="77777777" w:rsidR="00F40860" w:rsidRDefault="00F40860" w:rsidP="003C3D6F">
            <w:pPr>
              <w:rPr>
                <w:sz w:val="24"/>
                <w:szCs w:val="24"/>
              </w:rPr>
            </w:pPr>
            <w:r>
              <w:rPr>
                <w:sz w:val="24"/>
                <w:szCs w:val="24"/>
              </w:rPr>
              <w:t>Se over</w:t>
            </w:r>
          </w:p>
          <w:p w14:paraId="21A1A4F4" w14:textId="2E927C9E" w:rsidR="00B073FF" w:rsidRPr="002946C4" w:rsidRDefault="00B073FF" w:rsidP="003C3D6F">
            <w:pPr>
              <w:rPr>
                <w:sz w:val="24"/>
                <w:szCs w:val="24"/>
              </w:rPr>
            </w:pPr>
            <w:r w:rsidRPr="002946C4">
              <w:rPr>
                <w:sz w:val="24"/>
                <w:szCs w:val="24"/>
              </w:rPr>
              <w:t xml:space="preserve">Arbeide med «helserelatert informasjon» i en form som legger til rette for aktiv elevmedvirkning </w:t>
            </w:r>
          </w:p>
          <w:p w14:paraId="5141DD83" w14:textId="77777777" w:rsidR="00B073FF" w:rsidRPr="002946C4" w:rsidRDefault="00B073FF" w:rsidP="003C3D6F">
            <w:pPr>
              <w:rPr>
                <w:sz w:val="24"/>
                <w:szCs w:val="24"/>
              </w:rPr>
            </w:pPr>
          </w:p>
          <w:p w14:paraId="66DBBF42" w14:textId="77777777" w:rsidR="00B073FF" w:rsidRPr="002946C4" w:rsidRDefault="00B073FF" w:rsidP="003C3D6F">
            <w:pPr>
              <w:rPr>
                <w:sz w:val="24"/>
                <w:szCs w:val="24"/>
              </w:rPr>
            </w:pPr>
            <w:r w:rsidRPr="002946C4">
              <w:rPr>
                <w:sz w:val="24"/>
                <w:szCs w:val="24"/>
              </w:rPr>
              <w:t>Kunnskap</w:t>
            </w:r>
          </w:p>
          <w:p w14:paraId="17452A8F" w14:textId="77777777" w:rsidR="00B073FF" w:rsidRPr="002946C4" w:rsidRDefault="00B073FF" w:rsidP="003C3D6F">
            <w:pPr>
              <w:rPr>
                <w:sz w:val="24"/>
                <w:szCs w:val="24"/>
              </w:rPr>
            </w:pPr>
            <w:r w:rsidRPr="002946C4">
              <w:rPr>
                <w:sz w:val="24"/>
                <w:szCs w:val="24"/>
              </w:rPr>
              <w:t>Holdning</w:t>
            </w:r>
          </w:p>
          <w:p w14:paraId="537E72C9" w14:textId="77777777" w:rsidR="00B073FF" w:rsidRPr="002946C4" w:rsidRDefault="00B073FF" w:rsidP="003C3D6F">
            <w:pPr>
              <w:rPr>
                <w:sz w:val="24"/>
                <w:szCs w:val="24"/>
              </w:rPr>
            </w:pPr>
            <w:r w:rsidRPr="002946C4">
              <w:rPr>
                <w:sz w:val="24"/>
                <w:szCs w:val="24"/>
              </w:rPr>
              <w:t>Ferdigheter</w:t>
            </w:r>
          </w:p>
          <w:p w14:paraId="350663C2" w14:textId="77777777" w:rsidR="00B073FF" w:rsidRPr="002946C4" w:rsidRDefault="00B073FF" w:rsidP="003C3D6F">
            <w:pPr>
              <w:rPr>
                <w:sz w:val="24"/>
                <w:szCs w:val="24"/>
              </w:rPr>
            </w:pPr>
          </w:p>
          <w:p w14:paraId="512DE20B" w14:textId="77777777" w:rsidR="00B073FF" w:rsidRPr="002946C4" w:rsidRDefault="00B073FF" w:rsidP="003C3D6F">
            <w:pPr>
              <w:rPr>
                <w:sz w:val="24"/>
                <w:szCs w:val="24"/>
              </w:rPr>
            </w:pPr>
          </w:p>
        </w:tc>
        <w:tc>
          <w:tcPr>
            <w:tcW w:w="4315" w:type="dxa"/>
          </w:tcPr>
          <w:p w14:paraId="68458E4B" w14:textId="77777777" w:rsidR="00B073FF" w:rsidRPr="002946C4" w:rsidRDefault="00B073FF" w:rsidP="003C3D6F">
            <w:pPr>
              <w:rPr>
                <w:sz w:val="24"/>
                <w:szCs w:val="24"/>
              </w:rPr>
            </w:pPr>
            <w:r w:rsidRPr="002946C4">
              <w:rPr>
                <w:sz w:val="24"/>
                <w:szCs w:val="24"/>
              </w:rPr>
              <w:t xml:space="preserve">Kunnskapsstoffet om hva et trygt skolemiljø gjør for god helse, og tilsvarende: hva et utrygt skolemiljø medfører for helsen, dette er «helserelatert informasjon». Elevene må få kunnskap om hvor skadelig det er for helsen å bli mobbet. De må relatere helserelatert informasjon om mobbing til sitt eget skolemiljø og faktiske episoder og kultur i miljøet. Hva vil det konkret si «å ta gode og ansvarlige valg knyttet til helse, sikkerhet og miljø» i hverdagen på egen skole? Kunnskap om skadevirkninger av mobbing er avgjørende for viljen til å intervenere i situasjoner. Elevene må oppfatte situasjonen som alvorlig. Å ta ansvarlige valg er videre knyttet både til evnen til empati og til evnen til etisk refleksjon. Refleksjon må bli til handling gjennom bevisstgjøring og trening på handlingsalternativer. </w:t>
            </w:r>
          </w:p>
        </w:tc>
      </w:tr>
    </w:tbl>
    <w:p w14:paraId="0234D8EC" w14:textId="4DCE6FB9" w:rsidR="00700574" w:rsidRDefault="00700574">
      <w:r>
        <w:br w:type="page"/>
      </w:r>
    </w:p>
    <w:p w14:paraId="03ADBDD1" w14:textId="77777777" w:rsidR="00700574" w:rsidRDefault="00700574"/>
    <w:tbl>
      <w:tblPr>
        <w:tblStyle w:val="TableGrid"/>
        <w:tblW w:w="10343" w:type="dxa"/>
        <w:tblLook w:val="04A0" w:firstRow="1" w:lastRow="0" w:firstColumn="1" w:lastColumn="0" w:noHBand="0" w:noVBand="1"/>
      </w:tblPr>
      <w:tblGrid>
        <w:gridCol w:w="2435"/>
        <w:gridCol w:w="3451"/>
        <w:gridCol w:w="4457"/>
      </w:tblGrid>
      <w:tr w:rsidR="00B073FF" w:rsidRPr="002946C4" w14:paraId="209668DF" w14:textId="77777777" w:rsidTr="003C3D6F">
        <w:tc>
          <w:tcPr>
            <w:tcW w:w="2435" w:type="dxa"/>
          </w:tcPr>
          <w:p w14:paraId="355BA0BC" w14:textId="6A4207DF" w:rsidR="00B073FF" w:rsidRDefault="00B073FF" w:rsidP="003C3D6F">
            <w:pPr>
              <w:rPr>
                <w:b/>
                <w:bCs/>
                <w:sz w:val="24"/>
                <w:szCs w:val="24"/>
              </w:rPr>
            </w:pPr>
            <w:r>
              <w:rPr>
                <w:sz w:val="24"/>
                <w:szCs w:val="24"/>
              </w:rPr>
              <w:t xml:space="preserve">Fra </w:t>
            </w:r>
            <w:r w:rsidRPr="002946C4">
              <w:rPr>
                <w:sz w:val="24"/>
                <w:szCs w:val="24"/>
              </w:rPr>
              <w:t xml:space="preserve">læreplan for </w:t>
            </w:r>
            <w:proofErr w:type="spellStart"/>
            <w:r w:rsidRPr="002946C4">
              <w:rPr>
                <w:b/>
                <w:bCs/>
                <w:sz w:val="24"/>
                <w:szCs w:val="24"/>
              </w:rPr>
              <w:t>krle</w:t>
            </w:r>
            <w:proofErr w:type="spellEnd"/>
            <w:r>
              <w:rPr>
                <w:b/>
                <w:bCs/>
                <w:sz w:val="24"/>
                <w:szCs w:val="24"/>
              </w:rPr>
              <w:t>:</w:t>
            </w:r>
          </w:p>
          <w:p w14:paraId="17322D8E" w14:textId="77777777" w:rsidR="00B073FF" w:rsidRPr="002946C4" w:rsidRDefault="00B073FF" w:rsidP="003C3D6F">
            <w:pPr>
              <w:rPr>
                <w:sz w:val="24"/>
                <w:szCs w:val="24"/>
              </w:rPr>
            </w:pPr>
            <w:r>
              <w:rPr>
                <w:b/>
                <w:bCs/>
                <w:sz w:val="24"/>
                <w:szCs w:val="24"/>
              </w:rPr>
              <w:t>-</w:t>
            </w:r>
            <w:r w:rsidRPr="002946C4">
              <w:rPr>
                <w:sz w:val="24"/>
                <w:szCs w:val="24"/>
              </w:rPr>
              <w:t xml:space="preserve">få kunnskap om </w:t>
            </w:r>
            <w:proofErr w:type="gramStart"/>
            <w:r w:rsidRPr="002946C4">
              <w:rPr>
                <w:sz w:val="24"/>
                <w:szCs w:val="24"/>
              </w:rPr>
              <w:t>menneskeverdet…</w:t>
            </w:r>
            <w:proofErr w:type="gramEnd"/>
            <w:r w:rsidRPr="002946C4">
              <w:rPr>
                <w:sz w:val="24"/>
                <w:szCs w:val="24"/>
              </w:rPr>
              <w:t xml:space="preserve"> utvikle evne til å reflektere over etiske spørsmål og problemstillinger </w:t>
            </w:r>
          </w:p>
        </w:tc>
        <w:tc>
          <w:tcPr>
            <w:tcW w:w="3451" w:type="dxa"/>
          </w:tcPr>
          <w:p w14:paraId="321DCF6F" w14:textId="77777777" w:rsidR="00F40860" w:rsidRDefault="00F40860" w:rsidP="003C3D6F">
            <w:pPr>
              <w:rPr>
                <w:sz w:val="24"/>
                <w:szCs w:val="24"/>
              </w:rPr>
            </w:pPr>
            <w:r>
              <w:rPr>
                <w:sz w:val="24"/>
                <w:szCs w:val="24"/>
              </w:rPr>
              <w:t>Se over</w:t>
            </w:r>
          </w:p>
          <w:p w14:paraId="7B0A7195" w14:textId="55DD9EB1" w:rsidR="00B073FF" w:rsidRDefault="00B073FF" w:rsidP="003C3D6F">
            <w:pPr>
              <w:rPr>
                <w:sz w:val="24"/>
                <w:szCs w:val="24"/>
              </w:rPr>
            </w:pPr>
            <w:r w:rsidRPr="002946C4">
              <w:rPr>
                <w:sz w:val="24"/>
                <w:szCs w:val="24"/>
              </w:rPr>
              <w:t xml:space="preserve">Arbeide med tematikken ut fra etikkdidaktikk  </w:t>
            </w:r>
          </w:p>
          <w:p w14:paraId="5AB44887" w14:textId="77777777" w:rsidR="00B073FF" w:rsidRDefault="00B073FF" w:rsidP="003C3D6F">
            <w:pPr>
              <w:rPr>
                <w:sz w:val="24"/>
                <w:szCs w:val="24"/>
              </w:rPr>
            </w:pPr>
          </w:p>
          <w:p w14:paraId="1D74FD96" w14:textId="77777777" w:rsidR="00F40860" w:rsidRDefault="00F40860" w:rsidP="003C3D6F">
            <w:pPr>
              <w:rPr>
                <w:sz w:val="24"/>
                <w:szCs w:val="24"/>
              </w:rPr>
            </w:pPr>
          </w:p>
          <w:p w14:paraId="71C3DFD7" w14:textId="77777777" w:rsidR="00F40860" w:rsidRDefault="00F40860" w:rsidP="003C3D6F">
            <w:pPr>
              <w:rPr>
                <w:sz w:val="24"/>
                <w:szCs w:val="24"/>
              </w:rPr>
            </w:pPr>
          </w:p>
          <w:p w14:paraId="0079B511" w14:textId="77777777" w:rsidR="00F40860" w:rsidRDefault="00F40860" w:rsidP="003C3D6F">
            <w:pPr>
              <w:rPr>
                <w:sz w:val="24"/>
                <w:szCs w:val="24"/>
              </w:rPr>
            </w:pPr>
          </w:p>
          <w:p w14:paraId="7A02FAC5" w14:textId="77777777" w:rsidR="00F40860" w:rsidRDefault="00F40860" w:rsidP="003C3D6F">
            <w:pPr>
              <w:rPr>
                <w:sz w:val="24"/>
                <w:szCs w:val="24"/>
              </w:rPr>
            </w:pPr>
          </w:p>
          <w:p w14:paraId="514F565B" w14:textId="3C62CF53" w:rsidR="00B073FF" w:rsidRPr="002946C4" w:rsidRDefault="00B073FF" w:rsidP="003C3D6F">
            <w:pPr>
              <w:rPr>
                <w:sz w:val="24"/>
                <w:szCs w:val="24"/>
              </w:rPr>
            </w:pPr>
            <w:r>
              <w:rPr>
                <w:sz w:val="24"/>
                <w:szCs w:val="24"/>
              </w:rPr>
              <w:t>(jf. tryggskoleogfritid.no for mer fagstoff om etisk refleksjon i undervisningen</w:t>
            </w:r>
            <w:r w:rsidR="003331C8">
              <w:rPr>
                <w:sz w:val="24"/>
                <w:szCs w:val="24"/>
              </w:rPr>
              <w:t>. Passord: LK20skolemiljo</w:t>
            </w:r>
            <w:r>
              <w:rPr>
                <w:sz w:val="24"/>
                <w:szCs w:val="24"/>
              </w:rPr>
              <w:t>)</w:t>
            </w:r>
          </w:p>
        </w:tc>
        <w:tc>
          <w:tcPr>
            <w:tcW w:w="4457" w:type="dxa"/>
          </w:tcPr>
          <w:p w14:paraId="6BB0CFCD" w14:textId="77777777" w:rsidR="00B073FF" w:rsidRPr="002946C4" w:rsidRDefault="00B073FF" w:rsidP="003C3D6F">
            <w:pPr>
              <w:rPr>
                <w:sz w:val="24"/>
                <w:szCs w:val="24"/>
              </w:rPr>
            </w:pPr>
            <w:r w:rsidRPr="002946C4">
              <w:rPr>
                <w:sz w:val="24"/>
                <w:szCs w:val="24"/>
              </w:rPr>
              <w:t xml:space="preserve">Å ta ansvarlige valg er knyttet både til evnen til empati og til evnen til etisk refleksjon. Refleksjon må bli til handling gjennom bevisstgjøring og trening på handlingsalternativer. </w:t>
            </w:r>
          </w:p>
          <w:p w14:paraId="7920D724" w14:textId="77777777" w:rsidR="00B073FF" w:rsidRPr="002946C4" w:rsidRDefault="00B073FF" w:rsidP="003C3D6F">
            <w:pPr>
              <w:rPr>
                <w:sz w:val="24"/>
                <w:szCs w:val="24"/>
              </w:rPr>
            </w:pPr>
            <w:r w:rsidRPr="002946C4">
              <w:rPr>
                <w:sz w:val="24"/>
                <w:szCs w:val="24"/>
              </w:rPr>
              <w:t xml:space="preserve">Det kan i enkelte miljøer gi en sosial gevinst å plage andre. Posisjonering i en gruppe kan vinnes ved negative strategier. Den enkelte må få lære å motvirke støtte til krenkelser, enten støtten gis direkte eller som stilletiene aksept eller som ignoranse. </w:t>
            </w:r>
          </w:p>
          <w:p w14:paraId="7BEA8107" w14:textId="77777777" w:rsidR="00B073FF" w:rsidRPr="002946C4" w:rsidRDefault="00B073FF" w:rsidP="003C3D6F">
            <w:pPr>
              <w:rPr>
                <w:sz w:val="24"/>
                <w:szCs w:val="24"/>
              </w:rPr>
            </w:pPr>
            <w:r w:rsidRPr="002946C4">
              <w:rPr>
                <w:sz w:val="24"/>
                <w:szCs w:val="24"/>
              </w:rPr>
              <w:t>Elevene skal få øves seg på å ikke gi fra seg makten sin til et misbruk av gruppemekanismer. Sammen kan gruppen ha kraft til å stanse mobbing (jf. observasjonsstudier viser at i 58% av mobbeepisodene som ble observert, stoppet den krenkende atferden når en eller flere medelever grep direkte inn på en eller annen måte).</w:t>
            </w:r>
          </w:p>
          <w:p w14:paraId="6E64DA9B" w14:textId="77777777" w:rsidR="00B073FF" w:rsidRPr="002946C4" w:rsidRDefault="00B073FF" w:rsidP="003C3D6F">
            <w:pPr>
              <w:rPr>
                <w:sz w:val="24"/>
                <w:szCs w:val="24"/>
              </w:rPr>
            </w:pPr>
            <w:r w:rsidRPr="002946C4">
              <w:rPr>
                <w:sz w:val="24"/>
                <w:szCs w:val="24"/>
              </w:rPr>
              <w:t xml:space="preserve">NB! også indirekte støttende atferd fra medelever har effekt, som det å vise medfølelse med det som har skjedd. Virkningen for den som utsettes er svært betydningsfull, også på lang sikt, av den enkle grunn at noen brydde seg! </w:t>
            </w:r>
          </w:p>
          <w:p w14:paraId="2E237042" w14:textId="77777777" w:rsidR="00B073FF" w:rsidRPr="002946C4" w:rsidRDefault="00B073FF" w:rsidP="003C3D6F">
            <w:pPr>
              <w:rPr>
                <w:sz w:val="24"/>
                <w:szCs w:val="24"/>
              </w:rPr>
            </w:pPr>
          </w:p>
        </w:tc>
      </w:tr>
    </w:tbl>
    <w:p w14:paraId="45420522" w14:textId="77777777" w:rsidR="00B073FF" w:rsidRDefault="00B073FF" w:rsidP="00B073FF">
      <w:pPr>
        <w:rPr>
          <w:color w:val="7030A0"/>
          <w:sz w:val="24"/>
          <w:szCs w:val="24"/>
        </w:rPr>
      </w:pPr>
    </w:p>
    <w:p w14:paraId="747EFB4C" w14:textId="79696843" w:rsidR="00B073FF" w:rsidRDefault="00B073FF" w:rsidP="00B073FF">
      <w:pPr>
        <w:rPr>
          <w:color w:val="FF0000"/>
          <w:sz w:val="24"/>
          <w:szCs w:val="24"/>
        </w:rPr>
      </w:pPr>
    </w:p>
    <w:p w14:paraId="467B86F9" w14:textId="7BFB8AFC" w:rsidR="00B073FF" w:rsidRDefault="00B073FF" w:rsidP="00B073FF">
      <w:pPr>
        <w:rPr>
          <w:color w:val="FF0000"/>
          <w:sz w:val="24"/>
          <w:szCs w:val="24"/>
        </w:rPr>
      </w:pPr>
    </w:p>
    <w:p w14:paraId="0BF5DBBF" w14:textId="23D498C1" w:rsidR="00B073FF" w:rsidRDefault="00B073FF" w:rsidP="00B073FF">
      <w:pPr>
        <w:rPr>
          <w:color w:val="FF0000"/>
          <w:sz w:val="24"/>
          <w:szCs w:val="24"/>
        </w:rPr>
      </w:pPr>
    </w:p>
    <w:p w14:paraId="71FBE754" w14:textId="6F1AF37F" w:rsidR="00B073FF" w:rsidRDefault="00B073FF" w:rsidP="00B073FF">
      <w:pPr>
        <w:rPr>
          <w:color w:val="FF0000"/>
          <w:sz w:val="24"/>
          <w:szCs w:val="24"/>
        </w:rPr>
      </w:pPr>
    </w:p>
    <w:p w14:paraId="67E68384" w14:textId="202C87C2" w:rsidR="00B073FF" w:rsidRDefault="00B073FF" w:rsidP="00B073FF">
      <w:pPr>
        <w:rPr>
          <w:color w:val="FF0000"/>
          <w:sz w:val="24"/>
          <w:szCs w:val="24"/>
        </w:rPr>
      </w:pPr>
    </w:p>
    <w:p w14:paraId="11503E7D" w14:textId="26997513" w:rsidR="00B073FF" w:rsidRDefault="00B073FF" w:rsidP="00B073FF">
      <w:pPr>
        <w:rPr>
          <w:color w:val="FF0000"/>
          <w:sz w:val="24"/>
          <w:szCs w:val="24"/>
        </w:rPr>
      </w:pPr>
      <w:r>
        <w:rPr>
          <w:noProof/>
          <w:color w:val="FF0000"/>
          <w:sz w:val="24"/>
          <w:szCs w:val="24"/>
        </w:rPr>
        <w:lastRenderedPageBreak/>
        <w:drawing>
          <wp:anchor distT="0" distB="0" distL="114300" distR="114300" simplePos="0" relativeHeight="251666432" behindDoc="1" locked="0" layoutInCell="1" allowOverlap="1" wp14:anchorId="54D9DCD7" wp14:editId="7ACE0358">
            <wp:simplePos x="0" y="0"/>
            <wp:positionH relativeFrom="page">
              <wp:align>right</wp:align>
            </wp:positionH>
            <wp:positionV relativeFrom="paragraph">
              <wp:posOffset>238125</wp:posOffset>
            </wp:positionV>
            <wp:extent cx="7513320" cy="3715385"/>
            <wp:effectExtent l="0" t="0" r="0" b="0"/>
            <wp:wrapTight wrapText="bothSides">
              <wp:wrapPolygon edited="0">
                <wp:start x="0" y="0"/>
                <wp:lineTo x="0" y="21486"/>
                <wp:lineTo x="21523" y="21486"/>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3320" cy="3715385"/>
                    </a:xfrm>
                    <a:prstGeom prst="rect">
                      <a:avLst/>
                    </a:prstGeom>
                    <a:noFill/>
                  </pic:spPr>
                </pic:pic>
              </a:graphicData>
            </a:graphic>
            <wp14:sizeRelH relativeFrom="page">
              <wp14:pctWidth>0</wp14:pctWidth>
            </wp14:sizeRelH>
            <wp14:sizeRelV relativeFrom="page">
              <wp14:pctHeight>0</wp14:pctHeight>
            </wp14:sizeRelV>
          </wp:anchor>
        </w:drawing>
      </w:r>
    </w:p>
    <w:p w14:paraId="4E7A0B97" w14:textId="0B75B401" w:rsidR="00B073FF" w:rsidRDefault="00B073FF" w:rsidP="00B073FF">
      <w:pPr>
        <w:rPr>
          <w:color w:val="FF0000"/>
          <w:sz w:val="24"/>
          <w:szCs w:val="24"/>
        </w:rPr>
      </w:pPr>
    </w:p>
    <w:p w14:paraId="2FF1B1FB" w14:textId="288FE27A" w:rsidR="00BD6509" w:rsidRDefault="00BD6509" w:rsidP="00B073FF">
      <w:pPr>
        <w:rPr>
          <w:color w:val="FF0000"/>
          <w:sz w:val="24"/>
          <w:szCs w:val="24"/>
        </w:rPr>
      </w:pPr>
    </w:p>
    <w:p w14:paraId="28A13684" w14:textId="663FF7F4" w:rsidR="00BD6509" w:rsidRDefault="00BD6509" w:rsidP="00B073FF">
      <w:pPr>
        <w:rPr>
          <w:color w:val="FF0000"/>
          <w:sz w:val="24"/>
          <w:szCs w:val="24"/>
        </w:rPr>
      </w:pPr>
    </w:p>
    <w:p w14:paraId="647749B8" w14:textId="77777777" w:rsidR="004111D4" w:rsidRDefault="004111D4" w:rsidP="00B073FF">
      <w:pPr>
        <w:rPr>
          <w:color w:val="FF0000"/>
          <w:sz w:val="24"/>
          <w:szCs w:val="24"/>
        </w:rPr>
      </w:pPr>
    </w:p>
    <w:p w14:paraId="67763E2D" w14:textId="77777777" w:rsidR="004111D4" w:rsidRDefault="004111D4" w:rsidP="00B073FF">
      <w:pPr>
        <w:rPr>
          <w:color w:val="FF0000"/>
          <w:sz w:val="24"/>
          <w:szCs w:val="24"/>
        </w:rPr>
      </w:pPr>
    </w:p>
    <w:p w14:paraId="42E1F796" w14:textId="77777777" w:rsidR="00B34865" w:rsidRDefault="00B34865" w:rsidP="00B073FF">
      <w:pPr>
        <w:rPr>
          <w:color w:val="FF0000"/>
          <w:sz w:val="24"/>
          <w:szCs w:val="24"/>
        </w:rPr>
      </w:pPr>
    </w:p>
    <w:p w14:paraId="572CAA88" w14:textId="77777777" w:rsidR="00B34865" w:rsidRDefault="00B34865" w:rsidP="00B073FF">
      <w:pPr>
        <w:rPr>
          <w:color w:val="FF0000"/>
          <w:sz w:val="24"/>
          <w:szCs w:val="24"/>
        </w:rPr>
      </w:pPr>
    </w:p>
    <w:p w14:paraId="25BAB45B" w14:textId="77777777" w:rsidR="00B34865" w:rsidRDefault="00B34865" w:rsidP="00B073FF">
      <w:pPr>
        <w:rPr>
          <w:color w:val="FF0000"/>
          <w:sz w:val="24"/>
          <w:szCs w:val="24"/>
        </w:rPr>
      </w:pPr>
    </w:p>
    <w:p w14:paraId="20A1180B" w14:textId="77777777" w:rsidR="00B34865" w:rsidRDefault="00B34865" w:rsidP="00B073FF">
      <w:pPr>
        <w:rPr>
          <w:color w:val="FF0000"/>
          <w:sz w:val="24"/>
          <w:szCs w:val="24"/>
        </w:rPr>
      </w:pPr>
    </w:p>
    <w:p w14:paraId="0AC6E6B2" w14:textId="77777777" w:rsidR="00B34865" w:rsidRDefault="00B34865" w:rsidP="00B073FF">
      <w:pPr>
        <w:rPr>
          <w:color w:val="FF0000"/>
          <w:sz w:val="24"/>
          <w:szCs w:val="24"/>
        </w:rPr>
      </w:pPr>
    </w:p>
    <w:p w14:paraId="37CF75CE" w14:textId="77777777" w:rsidR="00B34865" w:rsidRDefault="00B34865" w:rsidP="00B073FF">
      <w:pPr>
        <w:rPr>
          <w:color w:val="FF0000"/>
          <w:sz w:val="24"/>
          <w:szCs w:val="24"/>
        </w:rPr>
      </w:pPr>
    </w:p>
    <w:p w14:paraId="3AC8141C" w14:textId="77777777" w:rsidR="00B34865" w:rsidRDefault="00B34865" w:rsidP="00B073FF">
      <w:pPr>
        <w:rPr>
          <w:color w:val="FF0000"/>
          <w:sz w:val="24"/>
          <w:szCs w:val="24"/>
        </w:rPr>
      </w:pPr>
    </w:p>
    <w:p w14:paraId="423890E2" w14:textId="77777777" w:rsidR="00B34865" w:rsidRDefault="00B34865" w:rsidP="00B073FF">
      <w:pPr>
        <w:rPr>
          <w:color w:val="FF0000"/>
          <w:sz w:val="24"/>
          <w:szCs w:val="24"/>
        </w:rPr>
      </w:pPr>
    </w:p>
    <w:p w14:paraId="5A15EE58" w14:textId="77777777" w:rsidR="00B34865" w:rsidRDefault="00B34865" w:rsidP="00B073FF">
      <w:pPr>
        <w:rPr>
          <w:color w:val="FF0000"/>
          <w:sz w:val="24"/>
          <w:szCs w:val="24"/>
        </w:rPr>
      </w:pPr>
    </w:p>
    <w:p w14:paraId="50C22467" w14:textId="77777777" w:rsidR="00B34865" w:rsidRDefault="00B34865" w:rsidP="00B073FF">
      <w:pPr>
        <w:rPr>
          <w:color w:val="FF0000"/>
          <w:sz w:val="24"/>
          <w:szCs w:val="24"/>
        </w:rPr>
      </w:pPr>
    </w:p>
    <w:p w14:paraId="411B744D" w14:textId="77777777" w:rsidR="00B34865" w:rsidRDefault="00B34865" w:rsidP="00B073FF">
      <w:pPr>
        <w:rPr>
          <w:color w:val="FF0000"/>
          <w:sz w:val="24"/>
          <w:szCs w:val="24"/>
        </w:rPr>
      </w:pPr>
    </w:p>
    <w:p w14:paraId="0330AE1D" w14:textId="77777777" w:rsidR="00B34865" w:rsidRDefault="00B34865" w:rsidP="00B073FF">
      <w:pPr>
        <w:rPr>
          <w:color w:val="FF0000"/>
          <w:sz w:val="24"/>
          <w:szCs w:val="24"/>
        </w:rPr>
      </w:pPr>
    </w:p>
    <w:p w14:paraId="3B1B72F4" w14:textId="554996F2" w:rsidR="00B073FF" w:rsidRDefault="00BD6509" w:rsidP="00B073FF">
      <w:pPr>
        <w:rPr>
          <w:color w:val="FF0000"/>
          <w:sz w:val="24"/>
          <w:szCs w:val="24"/>
        </w:rPr>
      </w:pPr>
      <w:r>
        <w:rPr>
          <w:noProof/>
        </w:rPr>
        <mc:AlternateContent>
          <mc:Choice Requires="wps">
            <w:drawing>
              <wp:anchor distT="0" distB="0" distL="114300" distR="114300" simplePos="0" relativeHeight="251669504" behindDoc="1" locked="0" layoutInCell="1" allowOverlap="1" wp14:anchorId="41A78E06" wp14:editId="0CAEAB37">
                <wp:simplePos x="0" y="0"/>
                <wp:positionH relativeFrom="column">
                  <wp:posOffset>1204595</wp:posOffset>
                </wp:positionH>
                <wp:positionV relativeFrom="paragraph">
                  <wp:posOffset>327660</wp:posOffset>
                </wp:positionV>
                <wp:extent cx="3898900" cy="862330"/>
                <wp:effectExtent l="0" t="0" r="25400" b="166370"/>
                <wp:wrapTight wrapText="bothSides">
                  <wp:wrapPolygon edited="0">
                    <wp:start x="211" y="0"/>
                    <wp:lineTo x="0" y="1432"/>
                    <wp:lineTo x="0" y="21950"/>
                    <wp:lineTo x="5277" y="23381"/>
                    <wp:lineTo x="9498" y="25290"/>
                    <wp:lineTo x="10026" y="25290"/>
                    <wp:lineTo x="10976" y="25290"/>
                    <wp:lineTo x="11081" y="25290"/>
                    <wp:lineTo x="10343" y="23381"/>
                    <wp:lineTo x="21635" y="21950"/>
                    <wp:lineTo x="21635" y="1432"/>
                    <wp:lineTo x="21424" y="0"/>
                    <wp:lineTo x="211" y="0"/>
                  </wp:wrapPolygon>
                </wp:wrapTight>
                <wp:docPr id="12" name="Speech Bubble: Rectangle with Corners Rounded 12"/>
                <wp:cNvGraphicFramePr/>
                <a:graphic xmlns:a="http://schemas.openxmlformats.org/drawingml/2006/main">
                  <a:graphicData uri="http://schemas.microsoft.com/office/word/2010/wordprocessingShape">
                    <wps:wsp>
                      <wps:cNvSpPr/>
                      <wps:spPr>
                        <a:xfrm>
                          <a:off x="0" y="0"/>
                          <a:ext cx="3898900" cy="862330"/>
                        </a:xfrm>
                        <a:prstGeom prst="wedgeRoundRectCallout">
                          <a:avLst>
                            <a:gd name="adj1" fmla="val -521"/>
                            <a:gd name="adj2" fmla="val 66547"/>
                            <a:gd name="adj3" fmla="val 16667"/>
                          </a:avLst>
                        </a:prstGeom>
                        <a:solidFill>
                          <a:sysClr val="window" lastClr="FFFFFF"/>
                        </a:solidFill>
                        <a:ln w="12700" cap="flat" cmpd="sng" algn="ctr">
                          <a:solidFill>
                            <a:srgbClr val="4472C4"/>
                          </a:solidFill>
                          <a:prstDash val="solid"/>
                          <a:miter lim="800000"/>
                        </a:ln>
                        <a:effectLst/>
                      </wps:spPr>
                      <wps:txbx>
                        <w:txbxContent>
                          <w:p w14:paraId="7B178FD0" w14:textId="77777777" w:rsidR="00BD6509" w:rsidRDefault="00BD6509" w:rsidP="00BD65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78E0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 o:spid="_x0000_s1026" type="#_x0000_t62" style="position:absolute;margin-left:94.85pt;margin-top:25.8pt;width:307pt;height:67.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" adj="10687,25174" fillcolor="window" strokecolor="#4472c4" strokeweight="1pt">
                <v:textbox>
                  <w:txbxContent>
                    <w:p w14:paraId="7B178FD0" w14:textId="77777777" w:rsidR="00BD6509" w:rsidRDefault="00BD6509" w:rsidP="00BD6509">
                      <w:pPr>
                        <w:jc w:val="center"/>
                      </w:pPr>
                    </w:p>
                  </w:txbxContent>
                </v:textbox>
                <w10:wrap type="tight"/>
              </v:shape>
            </w:pict>
          </mc:Fallback>
        </mc:AlternateContent>
      </w:r>
      <w:r>
        <w:rPr>
          <w:noProof/>
          <w:color w:val="FF0000"/>
          <w:sz w:val="24"/>
          <w:szCs w:val="24"/>
        </w:rPr>
        <w:drawing>
          <wp:anchor distT="0" distB="0" distL="114300" distR="114300" simplePos="0" relativeHeight="251667456" behindDoc="1" locked="0" layoutInCell="1" allowOverlap="1" wp14:anchorId="49493EA2" wp14:editId="3E2876BC">
            <wp:simplePos x="0" y="0"/>
            <wp:positionH relativeFrom="page">
              <wp:align>right</wp:align>
            </wp:positionH>
            <wp:positionV relativeFrom="paragraph">
              <wp:posOffset>312420</wp:posOffset>
            </wp:positionV>
            <wp:extent cx="7510780" cy="3712845"/>
            <wp:effectExtent l="0" t="0" r="0" b="1905"/>
            <wp:wrapTight wrapText="bothSides">
              <wp:wrapPolygon edited="0">
                <wp:start x="0" y="0"/>
                <wp:lineTo x="0" y="21500"/>
                <wp:lineTo x="21531" y="21500"/>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0780" cy="3712845"/>
                    </a:xfrm>
                    <a:prstGeom prst="rect">
                      <a:avLst/>
                    </a:prstGeom>
                    <a:noFill/>
                  </pic:spPr>
                </pic:pic>
              </a:graphicData>
            </a:graphic>
          </wp:anchor>
        </w:drawing>
      </w:r>
    </w:p>
    <w:p w14:paraId="4FD4D978" w14:textId="77777777" w:rsidR="00B3024A" w:rsidRDefault="00B3024A" w:rsidP="00B073FF">
      <w:pPr>
        <w:rPr>
          <w:color w:val="FF0000"/>
          <w:sz w:val="24"/>
          <w:szCs w:val="24"/>
        </w:rPr>
      </w:pPr>
    </w:p>
    <w:p w14:paraId="084C497A" w14:textId="0EE7096F" w:rsidR="00B073FF" w:rsidRDefault="00D82FB5" w:rsidP="00B073FF">
      <w:pPr>
        <w:rPr>
          <w:color w:val="FF0000"/>
          <w:sz w:val="24"/>
          <w:szCs w:val="24"/>
        </w:rPr>
      </w:pPr>
      <w:r>
        <w:rPr>
          <w:noProof/>
          <w:color w:val="FF0000"/>
          <w:sz w:val="24"/>
          <w:szCs w:val="24"/>
        </w:rPr>
        <w:lastRenderedPageBreak/>
        <w:drawing>
          <wp:anchor distT="0" distB="0" distL="114300" distR="114300" simplePos="0" relativeHeight="251670528" behindDoc="1" locked="0" layoutInCell="1" allowOverlap="1" wp14:anchorId="4F2DC4C7" wp14:editId="10C8F7D8">
            <wp:simplePos x="0" y="0"/>
            <wp:positionH relativeFrom="page">
              <wp:align>left</wp:align>
            </wp:positionH>
            <wp:positionV relativeFrom="paragraph">
              <wp:posOffset>216</wp:posOffset>
            </wp:positionV>
            <wp:extent cx="7498715" cy="4090670"/>
            <wp:effectExtent l="0" t="0" r="6985" b="5080"/>
            <wp:wrapTight wrapText="bothSides">
              <wp:wrapPolygon edited="0">
                <wp:start x="0" y="0"/>
                <wp:lineTo x="0" y="21526"/>
                <wp:lineTo x="21565" y="21526"/>
                <wp:lineTo x="2156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8715" cy="4090670"/>
                    </a:xfrm>
                    <a:prstGeom prst="rect">
                      <a:avLst/>
                    </a:prstGeom>
                    <a:noFill/>
                  </pic:spPr>
                </pic:pic>
              </a:graphicData>
            </a:graphic>
          </wp:anchor>
        </w:drawing>
      </w:r>
    </w:p>
    <w:p w14:paraId="15B193D7" w14:textId="536109B7" w:rsidR="00B34865" w:rsidRDefault="0049387F" w:rsidP="00B073FF">
      <w:pPr>
        <w:keepNext/>
        <w:keepLines/>
        <w:spacing w:before="240" w:after="0"/>
        <w:outlineLvl w:val="0"/>
        <w:rPr>
          <w:rFonts w:asciiTheme="majorHAnsi" w:eastAsiaTheme="majorEastAsia" w:hAnsiTheme="majorHAnsi" w:cstheme="majorBidi"/>
          <w:color w:val="2F5496" w:themeColor="accent1" w:themeShade="BF"/>
          <w:sz w:val="32"/>
          <w:szCs w:val="32"/>
        </w:rPr>
      </w:pPr>
      <w:r>
        <w:rPr>
          <w:noProof/>
        </w:rPr>
        <w:lastRenderedPageBreak/>
        <w:drawing>
          <wp:anchor distT="0" distB="0" distL="114300" distR="114300" simplePos="0" relativeHeight="251681792" behindDoc="1" locked="0" layoutInCell="1" allowOverlap="1" wp14:anchorId="77D865CB" wp14:editId="6E12BE69">
            <wp:simplePos x="0" y="0"/>
            <wp:positionH relativeFrom="page">
              <wp:align>left</wp:align>
            </wp:positionH>
            <wp:positionV relativeFrom="paragraph">
              <wp:posOffset>96</wp:posOffset>
            </wp:positionV>
            <wp:extent cx="7556500" cy="4091305"/>
            <wp:effectExtent l="0" t="0" r="6350" b="4445"/>
            <wp:wrapTight wrapText="bothSides">
              <wp:wrapPolygon edited="0">
                <wp:start x="0" y="0"/>
                <wp:lineTo x="0" y="21523"/>
                <wp:lineTo x="21564" y="21523"/>
                <wp:lineTo x="2156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6980" cy="4091435"/>
                    </a:xfrm>
                    <a:prstGeom prst="rect">
                      <a:avLst/>
                    </a:prstGeom>
                    <a:noFill/>
                  </pic:spPr>
                </pic:pic>
              </a:graphicData>
            </a:graphic>
            <wp14:sizeRelH relativeFrom="margin">
              <wp14:pctWidth>0</wp14:pctWidth>
            </wp14:sizeRelH>
            <wp14:sizeRelV relativeFrom="margin">
              <wp14:pctHeight>0</wp14:pctHeight>
            </wp14:sizeRelV>
          </wp:anchor>
        </w:drawing>
      </w:r>
      <w:r w:rsidR="002F2F19">
        <w:rPr>
          <w:noProof/>
        </w:rPr>
        <mc:AlternateContent>
          <mc:Choice Requires="wps">
            <w:drawing>
              <wp:anchor distT="0" distB="0" distL="114300" distR="114300" simplePos="0" relativeHeight="251687936" behindDoc="1" locked="0" layoutInCell="1" allowOverlap="1" wp14:anchorId="4E18B589" wp14:editId="2558339E">
                <wp:simplePos x="0" y="0"/>
                <wp:positionH relativeFrom="page">
                  <wp:align>right</wp:align>
                </wp:positionH>
                <wp:positionV relativeFrom="paragraph">
                  <wp:posOffset>190944</wp:posOffset>
                </wp:positionV>
                <wp:extent cx="914400" cy="673100"/>
                <wp:effectExtent l="19050" t="0" r="38100" b="88900"/>
                <wp:wrapTight wrapText="bothSides">
                  <wp:wrapPolygon edited="0">
                    <wp:start x="11250" y="0"/>
                    <wp:lineTo x="-450" y="611"/>
                    <wp:lineTo x="-450" y="23842"/>
                    <wp:lineTo x="1350" y="23842"/>
                    <wp:lineTo x="6750" y="23842"/>
                    <wp:lineTo x="15300" y="21396"/>
                    <wp:lineTo x="17100" y="19562"/>
                    <wp:lineTo x="22050" y="12838"/>
                    <wp:lineTo x="22050" y="7336"/>
                    <wp:lineTo x="21150" y="4279"/>
                    <wp:lineTo x="18900" y="0"/>
                    <wp:lineTo x="11250" y="0"/>
                  </wp:wrapPolygon>
                </wp:wrapTight>
                <wp:docPr id="27" name="Thought Bubble: Cloud 27"/>
                <wp:cNvGraphicFramePr/>
                <a:graphic xmlns:a="http://schemas.openxmlformats.org/drawingml/2006/main">
                  <a:graphicData uri="http://schemas.microsoft.com/office/word/2010/wordprocessingShape">
                    <wps:wsp>
                      <wps:cNvSpPr/>
                      <wps:spPr>
                        <a:xfrm>
                          <a:off x="6376718" y="1087647"/>
                          <a:ext cx="914400" cy="673100"/>
                        </a:xfrm>
                        <a:prstGeom prst="cloudCallout">
                          <a:avLst>
                            <a:gd name="adj1" fmla="val -49548"/>
                            <a:gd name="adj2" fmla="val 57507"/>
                          </a:avLst>
                        </a:prstGeom>
                        <a:solidFill>
                          <a:sysClr val="window" lastClr="FFFFFF"/>
                        </a:solidFill>
                        <a:ln w="12700" cap="flat" cmpd="sng" algn="ctr">
                          <a:solidFill>
                            <a:sysClr val="windowText" lastClr="000000"/>
                          </a:solidFill>
                          <a:prstDash val="solid"/>
                          <a:miter lim="800000"/>
                        </a:ln>
                        <a:effectLst/>
                      </wps:spPr>
                      <wps:txbx>
                        <w:txbxContent>
                          <w:p w14:paraId="3A2417F6" w14:textId="77777777" w:rsidR="00D82FB5" w:rsidRDefault="00D82FB5" w:rsidP="00D82F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18B58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7" o:spid="_x0000_s1027" type="#_x0000_t106" style="position:absolute;margin-left:20.8pt;margin-top:15.05pt;width:1in;height:53pt;z-index:-25162854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" adj="98,23222" fillcolor="window" strokecolor="windowText" strokeweight="1pt">
                <v:stroke joinstyle="miter"/>
                <v:textbox>
                  <w:txbxContent>
                    <w:p w14:paraId="3A2417F6" w14:textId="77777777" w:rsidR="00D82FB5" w:rsidRDefault="00D82FB5" w:rsidP="00D82FB5">
                      <w:pPr>
                        <w:jc w:val="center"/>
                      </w:pPr>
                    </w:p>
                  </w:txbxContent>
                </v:textbox>
                <w10:wrap type="tight" anchorx="page"/>
              </v:shape>
            </w:pict>
          </mc:Fallback>
        </mc:AlternateContent>
      </w:r>
      <w:r w:rsidR="002F2F19">
        <w:rPr>
          <w:noProof/>
        </w:rPr>
        <mc:AlternateContent>
          <mc:Choice Requires="wps">
            <w:drawing>
              <wp:anchor distT="0" distB="0" distL="114300" distR="114300" simplePos="0" relativeHeight="251692032" behindDoc="1" locked="0" layoutInCell="1" allowOverlap="1" wp14:anchorId="7EE85250" wp14:editId="35AD6342">
                <wp:simplePos x="0" y="0"/>
                <wp:positionH relativeFrom="column">
                  <wp:posOffset>3837305</wp:posOffset>
                </wp:positionH>
                <wp:positionV relativeFrom="paragraph">
                  <wp:posOffset>1230630</wp:posOffset>
                </wp:positionV>
                <wp:extent cx="914400" cy="612140"/>
                <wp:effectExtent l="19050" t="0" r="38100" b="187960"/>
                <wp:wrapTight wrapText="bothSides">
                  <wp:wrapPolygon edited="0">
                    <wp:start x="11250" y="0"/>
                    <wp:lineTo x="-450" y="672"/>
                    <wp:lineTo x="-450" y="20838"/>
                    <wp:lineTo x="8550" y="21510"/>
                    <wp:lineTo x="18900" y="27560"/>
                    <wp:lineTo x="19800" y="27560"/>
                    <wp:lineTo x="22050" y="27560"/>
                    <wp:lineTo x="20250" y="22183"/>
                    <wp:lineTo x="20250" y="21510"/>
                    <wp:lineTo x="22050" y="11427"/>
                    <wp:lineTo x="22050" y="8066"/>
                    <wp:lineTo x="21150" y="4705"/>
                    <wp:lineTo x="18900" y="0"/>
                    <wp:lineTo x="11250" y="0"/>
                  </wp:wrapPolygon>
                </wp:wrapTight>
                <wp:docPr id="29" name="Thought Bubble: Cloud 29"/>
                <wp:cNvGraphicFramePr/>
                <a:graphic xmlns:a="http://schemas.openxmlformats.org/drawingml/2006/main">
                  <a:graphicData uri="http://schemas.microsoft.com/office/word/2010/wordprocessingShape">
                    <wps:wsp>
                      <wps:cNvSpPr/>
                      <wps:spPr>
                        <a:xfrm>
                          <a:off x="0" y="0"/>
                          <a:ext cx="914400" cy="612140"/>
                        </a:xfrm>
                        <a:prstGeom prst="cloudCallout">
                          <a:avLst>
                            <a:gd name="adj1" fmla="val 47622"/>
                            <a:gd name="adj2" fmla="val 75008"/>
                          </a:avLst>
                        </a:prstGeom>
                        <a:solidFill>
                          <a:sysClr val="window" lastClr="FFFFFF"/>
                        </a:solidFill>
                        <a:ln w="12700" cap="flat" cmpd="sng" algn="ctr">
                          <a:solidFill>
                            <a:sysClr val="windowText" lastClr="000000"/>
                          </a:solidFill>
                          <a:prstDash val="solid"/>
                          <a:miter lim="800000"/>
                        </a:ln>
                        <a:effectLst/>
                      </wps:spPr>
                      <wps:txbx>
                        <w:txbxContent>
                          <w:p w14:paraId="1A816463" w14:textId="77777777" w:rsidR="00D82FB5" w:rsidRDefault="00D82FB5" w:rsidP="00D82F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85250" id="Thought Bubble: Cloud 29" o:spid="_x0000_s1028" type="#_x0000_t106" style="position:absolute;margin-left:302.15pt;margin-top:96.9pt;width:1in;height:48.2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" adj="21086,27002" fillcolor="window" strokecolor="windowText" strokeweight="1pt">
                <v:stroke joinstyle="miter"/>
                <v:textbox>
                  <w:txbxContent>
                    <w:p w14:paraId="1A816463" w14:textId="77777777" w:rsidR="00D82FB5" w:rsidRDefault="00D82FB5" w:rsidP="00D82FB5">
                      <w:pPr>
                        <w:jc w:val="center"/>
                      </w:pPr>
                    </w:p>
                  </w:txbxContent>
                </v:textbox>
                <w10:wrap type="tight"/>
              </v:shape>
            </w:pict>
          </mc:Fallback>
        </mc:AlternateContent>
      </w:r>
      <w:r w:rsidR="00985506">
        <w:rPr>
          <w:noProof/>
        </w:rPr>
        <mc:AlternateContent>
          <mc:Choice Requires="wps">
            <w:drawing>
              <wp:anchor distT="0" distB="0" distL="114300" distR="114300" simplePos="0" relativeHeight="251689984" behindDoc="1" locked="0" layoutInCell="1" allowOverlap="1" wp14:anchorId="718C4A72" wp14:editId="2779D558">
                <wp:simplePos x="0" y="0"/>
                <wp:positionH relativeFrom="column">
                  <wp:posOffset>4472940</wp:posOffset>
                </wp:positionH>
                <wp:positionV relativeFrom="paragraph">
                  <wp:posOffset>2688590</wp:posOffset>
                </wp:positionV>
                <wp:extent cx="914400" cy="612140"/>
                <wp:effectExtent l="323850" t="0" r="38100" b="35560"/>
                <wp:wrapTight wrapText="bothSides">
                  <wp:wrapPolygon edited="0">
                    <wp:start x="11250" y="0"/>
                    <wp:lineTo x="-7650" y="0"/>
                    <wp:lineTo x="-7650" y="21510"/>
                    <wp:lineTo x="9900" y="22183"/>
                    <wp:lineTo x="12600" y="22183"/>
                    <wp:lineTo x="14400" y="21510"/>
                    <wp:lineTo x="22050" y="11427"/>
                    <wp:lineTo x="22050" y="10755"/>
                    <wp:lineTo x="18900" y="672"/>
                    <wp:lineTo x="18900" y="0"/>
                    <wp:lineTo x="11250" y="0"/>
                  </wp:wrapPolygon>
                </wp:wrapTight>
                <wp:docPr id="28" name="Thought Bubble: Cloud 28"/>
                <wp:cNvGraphicFramePr/>
                <a:graphic xmlns:a="http://schemas.openxmlformats.org/drawingml/2006/main">
                  <a:graphicData uri="http://schemas.microsoft.com/office/word/2010/wordprocessingShape">
                    <wps:wsp>
                      <wps:cNvSpPr/>
                      <wps:spPr>
                        <a:xfrm>
                          <a:off x="0" y="0"/>
                          <a:ext cx="914400" cy="612140"/>
                        </a:xfrm>
                        <a:prstGeom prst="cloudCallout">
                          <a:avLst>
                            <a:gd name="adj1" fmla="val -81623"/>
                            <a:gd name="adj2" fmla="val -5318"/>
                          </a:avLst>
                        </a:prstGeom>
                        <a:solidFill>
                          <a:sysClr val="window" lastClr="FFFFFF"/>
                        </a:solidFill>
                        <a:ln w="12700" cap="flat" cmpd="sng" algn="ctr">
                          <a:solidFill>
                            <a:sysClr val="windowText" lastClr="000000"/>
                          </a:solidFill>
                          <a:prstDash val="solid"/>
                          <a:miter lim="800000"/>
                        </a:ln>
                        <a:effectLst/>
                      </wps:spPr>
                      <wps:txbx>
                        <w:txbxContent>
                          <w:p w14:paraId="6CD17C85" w14:textId="77777777" w:rsidR="00D82FB5" w:rsidRDefault="00D82FB5" w:rsidP="00D82F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8C4A72" id="Thought Bubble: Cloud 28" o:spid="_x0000_s1029" type="#_x0000_t106" style="position:absolute;margin-left:352.2pt;margin-top:211.7pt;width:1in;height:48.2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" adj="-6831,9651" fillcolor="window" strokecolor="windowText" strokeweight="1pt">
                <v:stroke joinstyle="miter"/>
                <v:textbox>
                  <w:txbxContent>
                    <w:p w14:paraId="6CD17C85" w14:textId="77777777" w:rsidR="00D82FB5" w:rsidRDefault="00D82FB5" w:rsidP="00D82FB5">
                      <w:pPr>
                        <w:jc w:val="center"/>
                      </w:pPr>
                    </w:p>
                  </w:txbxContent>
                </v:textbox>
                <w10:wrap type="tight"/>
              </v:shape>
            </w:pict>
          </mc:Fallback>
        </mc:AlternateContent>
      </w:r>
      <w:r w:rsidR="00985506">
        <w:rPr>
          <w:noProof/>
        </w:rPr>
        <mc:AlternateContent>
          <mc:Choice Requires="wps">
            <w:drawing>
              <wp:anchor distT="0" distB="0" distL="114300" distR="114300" simplePos="0" relativeHeight="251694080" behindDoc="1" locked="0" layoutInCell="1" allowOverlap="1" wp14:anchorId="7707CF86" wp14:editId="7801935A">
                <wp:simplePos x="0" y="0"/>
                <wp:positionH relativeFrom="margin">
                  <wp:posOffset>2456767</wp:posOffset>
                </wp:positionH>
                <wp:positionV relativeFrom="paragraph">
                  <wp:posOffset>2303457</wp:posOffset>
                </wp:positionV>
                <wp:extent cx="914400" cy="612140"/>
                <wp:effectExtent l="19050" t="0" r="38100" b="302260"/>
                <wp:wrapTight wrapText="bothSides">
                  <wp:wrapPolygon edited="0">
                    <wp:start x="11250" y="0"/>
                    <wp:lineTo x="-450" y="672"/>
                    <wp:lineTo x="-450" y="20838"/>
                    <wp:lineTo x="7650" y="22855"/>
                    <wp:lineTo x="8100" y="31593"/>
                    <wp:lineTo x="10800" y="31593"/>
                    <wp:lineTo x="11250" y="31593"/>
                    <wp:lineTo x="15300" y="21510"/>
                    <wp:lineTo x="22050" y="12772"/>
                    <wp:lineTo x="22050" y="8066"/>
                    <wp:lineTo x="21150" y="4705"/>
                    <wp:lineTo x="18900" y="0"/>
                    <wp:lineTo x="11250" y="0"/>
                  </wp:wrapPolygon>
                </wp:wrapTight>
                <wp:docPr id="30" name="Thought Bubble: Cloud 30"/>
                <wp:cNvGraphicFramePr/>
                <a:graphic xmlns:a="http://schemas.openxmlformats.org/drawingml/2006/main">
                  <a:graphicData uri="http://schemas.microsoft.com/office/word/2010/wordprocessingShape">
                    <wps:wsp>
                      <wps:cNvSpPr/>
                      <wps:spPr>
                        <a:xfrm>
                          <a:off x="0" y="0"/>
                          <a:ext cx="914400" cy="612140"/>
                        </a:xfrm>
                        <a:prstGeom prst="cloudCallout">
                          <a:avLst>
                            <a:gd name="adj1" fmla="val -7094"/>
                            <a:gd name="adj2" fmla="val 93328"/>
                          </a:avLst>
                        </a:prstGeom>
                        <a:solidFill>
                          <a:sysClr val="window" lastClr="FFFFFF"/>
                        </a:solidFill>
                        <a:ln w="12700" cap="flat" cmpd="sng" algn="ctr">
                          <a:solidFill>
                            <a:sysClr val="windowText" lastClr="000000"/>
                          </a:solidFill>
                          <a:prstDash val="solid"/>
                          <a:miter lim="800000"/>
                        </a:ln>
                        <a:effectLst/>
                      </wps:spPr>
                      <wps:txbx>
                        <w:txbxContent>
                          <w:p w14:paraId="37EA1F91" w14:textId="77777777" w:rsidR="00D82FB5" w:rsidRDefault="00D82FB5" w:rsidP="00D82F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7CF86" id="Thought Bubble: Cloud 30" o:spid="_x0000_s1030" type="#_x0000_t106" style="position:absolute;margin-left:193.45pt;margin-top:181.35pt;width:1in;height:48.2pt;z-index:-251622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" adj="9268,30959" fillcolor="window" strokecolor="windowText" strokeweight="1pt">
                <v:stroke joinstyle="miter"/>
                <v:textbox>
                  <w:txbxContent>
                    <w:p w14:paraId="37EA1F91" w14:textId="77777777" w:rsidR="00D82FB5" w:rsidRDefault="00D82FB5" w:rsidP="00D82FB5">
                      <w:pPr>
                        <w:jc w:val="center"/>
                      </w:pPr>
                    </w:p>
                  </w:txbxContent>
                </v:textbox>
                <w10:wrap type="tight" anchorx="margin"/>
              </v:shape>
            </w:pict>
          </mc:Fallback>
        </mc:AlternateContent>
      </w:r>
      <w:r w:rsidR="00985506">
        <w:rPr>
          <w:noProof/>
        </w:rPr>
        <mc:AlternateContent>
          <mc:Choice Requires="wps">
            <w:drawing>
              <wp:anchor distT="0" distB="0" distL="114300" distR="114300" simplePos="0" relativeHeight="251685888" behindDoc="1" locked="0" layoutInCell="1" allowOverlap="1" wp14:anchorId="17248C97" wp14:editId="4D7D67E3">
                <wp:simplePos x="0" y="0"/>
                <wp:positionH relativeFrom="column">
                  <wp:posOffset>297815</wp:posOffset>
                </wp:positionH>
                <wp:positionV relativeFrom="paragraph">
                  <wp:posOffset>3499485</wp:posOffset>
                </wp:positionV>
                <wp:extent cx="914400" cy="612140"/>
                <wp:effectExtent l="19050" t="95250" r="304800" b="35560"/>
                <wp:wrapTight wrapText="bothSides">
                  <wp:wrapPolygon edited="0">
                    <wp:start x="26550" y="-3361"/>
                    <wp:lineTo x="-450" y="-2689"/>
                    <wp:lineTo x="-450" y="12772"/>
                    <wp:lineTo x="2250" y="18822"/>
                    <wp:lineTo x="9450" y="22183"/>
                    <wp:lineTo x="9900" y="22183"/>
                    <wp:lineTo x="12600" y="22183"/>
                    <wp:lineTo x="13050" y="22183"/>
                    <wp:lineTo x="18900" y="18822"/>
                    <wp:lineTo x="22050" y="8739"/>
                    <wp:lineTo x="22500" y="8066"/>
                    <wp:lineTo x="28350" y="-2017"/>
                    <wp:lineTo x="28350" y="-3361"/>
                    <wp:lineTo x="26550" y="-3361"/>
                  </wp:wrapPolygon>
                </wp:wrapTight>
                <wp:docPr id="26" name="Thought Bubble: Cloud 26"/>
                <wp:cNvGraphicFramePr/>
                <a:graphic xmlns:a="http://schemas.openxmlformats.org/drawingml/2006/main">
                  <a:graphicData uri="http://schemas.microsoft.com/office/word/2010/wordprocessingShape">
                    <wps:wsp>
                      <wps:cNvSpPr/>
                      <wps:spPr>
                        <a:xfrm>
                          <a:off x="0" y="0"/>
                          <a:ext cx="914400" cy="612140"/>
                        </a:xfrm>
                        <a:prstGeom prst="cloudCallout">
                          <a:avLst>
                            <a:gd name="adj1" fmla="val 78754"/>
                            <a:gd name="adj2" fmla="val -60278"/>
                          </a:avLst>
                        </a:prstGeom>
                        <a:solidFill>
                          <a:sysClr val="window" lastClr="FFFFFF"/>
                        </a:solidFill>
                        <a:ln w="12700" cap="flat" cmpd="sng" algn="ctr">
                          <a:solidFill>
                            <a:sysClr val="windowText" lastClr="000000"/>
                          </a:solidFill>
                          <a:prstDash val="solid"/>
                          <a:miter lim="800000"/>
                        </a:ln>
                        <a:effectLst/>
                      </wps:spPr>
                      <wps:txbx>
                        <w:txbxContent>
                          <w:p w14:paraId="7307B013" w14:textId="77777777" w:rsidR="00D82FB5" w:rsidRDefault="00D82FB5" w:rsidP="00D82F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248C97" id="Thought Bubble: Cloud 26" o:spid="_x0000_s1031" type="#_x0000_t106" style="position:absolute;margin-left:23.45pt;margin-top:275.55pt;width:1in;height:48.2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" adj="27811,-2220" fillcolor="window" strokecolor="windowText" strokeweight="1pt">
                <v:stroke joinstyle="miter"/>
                <v:textbox>
                  <w:txbxContent>
                    <w:p w14:paraId="7307B013" w14:textId="77777777" w:rsidR="00D82FB5" w:rsidRDefault="00D82FB5" w:rsidP="00D82FB5">
                      <w:pPr>
                        <w:jc w:val="center"/>
                      </w:pPr>
                    </w:p>
                  </w:txbxContent>
                </v:textbox>
                <w10:wrap type="tight"/>
              </v:shape>
            </w:pict>
          </mc:Fallback>
        </mc:AlternateContent>
      </w:r>
      <w:r w:rsidR="00494CE6">
        <w:rPr>
          <w:noProof/>
        </w:rPr>
        <mc:AlternateContent>
          <mc:Choice Requires="wps">
            <w:drawing>
              <wp:anchor distT="0" distB="0" distL="114300" distR="114300" simplePos="0" relativeHeight="251696128" behindDoc="1" locked="0" layoutInCell="1" allowOverlap="1" wp14:anchorId="778DDE48" wp14:editId="47198A10">
                <wp:simplePos x="0" y="0"/>
                <wp:positionH relativeFrom="page">
                  <wp:posOffset>2170430</wp:posOffset>
                </wp:positionH>
                <wp:positionV relativeFrom="paragraph">
                  <wp:posOffset>1817370</wp:posOffset>
                </wp:positionV>
                <wp:extent cx="914400" cy="612140"/>
                <wp:effectExtent l="304800" t="0" r="38100" b="35560"/>
                <wp:wrapTight wrapText="bothSides">
                  <wp:wrapPolygon edited="0">
                    <wp:start x="11250" y="0"/>
                    <wp:lineTo x="-900" y="0"/>
                    <wp:lineTo x="-900" y="10755"/>
                    <wp:lineTo x="-7200" y="10755"/>
                    <wp:lineTo x="-7200" y="22183"/>
                    <wp:lineTo x="12600" y="22183"/>
                    <wp:lineTo x="14400" y="21510"/>
                    <wp:lineTo x="22050" y="11427"/>
                    <wp:lineTo x="22050" y="10755"/>
                    <wp:lineTo x="18900" y="672"/>
                    <wp:lineTo x="18900" y="0"/>
                    <wp:lineTo x="11250" y="0"/>
                  </wp:wrapPolygon>
                </wp:wrapTight>
                <wp:docPr id="31" name="Thought Bubble: Cloud 31"/>
                <wp:cNvGraphicFramePr/>
                <a:graphic xmlns:a="http://schemas.openxmlformats.org/drawingml/2006/main">
                  <a:graphicData uri="http://schemas.microsoft.com/office/word/2010/wordprocessingShape">
                    <wps:wsp>
                      <wps:cNvSpPr/>
                      <wps:spPr>
                        <a:xfrm>
                          <a:off x="0" y="0"/>
                          <a:ext cx="914400" cy="612140"/>
                        </a:xfrm>
                        <a:prstGeom prst="cloudCallout">
                          <a:avLst>
                            <a:gd name="adj1" fmla="val -79736"/>
                            <a:gd name="adj2" fmla="val 48232"/>
                          </a:avLst>
                        </a:prstGeom>
                        <a:solidFill>
                          <a:sysClr val="window" lastClr="FFFFFF"/>
                        </a:solidFill>
                        <a:ln w="12700" cap="flat" cmpd="sng" algn="ctr">
                          <a:solidFill>
                            <a:sysClr val="windowText" lastClr="000000"/>
                          </a:solidFill>
                          <a:prstDash val="solid"/>
                          <a:miter lim="800000"/>
                        </a:ln>
                        <a:effectLst/>
                      </wps:spPr>
                      <wps:txbx>
                        <w:txbxContent>
                          <w:p w14:paraId="1F5C67F3" w14:textId="77777777" w:rsidR="00D82FB5" w:rsidRDefault="00D82FB5" w:rsidP="00D82F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DDE48" id="Thought Bubble: Cloud 31" o:spid="_x0000_s1032" type="#_x0000_t106" style="position:absolute;margin-left:170.9pt;margin-top:143.1pt;width:1in;height:48.2pt;z-index:-2516203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" adj="-6423,21218" fillcolor="window" strokecolor="windowText" strokeweight="1pt">
                <v:stroke joinstyle="miter"/>
                <v:textbox>
                  <w:txbxContent>
                    <w:p w14:paraId="1F5C67F3" w14:textId="77777777" w:rsidR="00D82FB5" w:rsidRDefault="00D82FB5" w:rsidP="00D82FB5">
                      <w:pPr>
                        <w:jc w:val="center"/>
                      </w:pPr>
                    </w:p>
                  </w:txbxContent>
                </v:textbox>
                <w10:wrap type="tight" anchorx="page"/>
              </v:shape>
            </w:pict>
          </mc:Fallback>
        </mc:AlternateContent>
      </w:r>
      <w:r w:rsidR="004227D6">
        <w:rPr>
          <w:noProof/>
        </w:rPr>
        <mc:AlternateContent>
          <mc:Choice Requires="wps">
            <w:drawing>
              <wp:anchor distT="0" distB="0" distL="114300" distR="114300" simplePos="0" relativeHeight="251683840" behindDoc="1" locked="0" layoutInCell="1" allowOverlap="1" wp14:anchorId="060F121A" wp14:editId="4B81E135">
                <wp:simplePos x="0" y="0"/>
                <wp:positionH relativeFrom="page">
                  <wp:posOffset>105314</wp:posOffset>
                </wp:positionH>
                <wp:positionV relativeFrom="paragraph">
                  <wp:posOffset>1923786</wp:posOffset>
                </wp:positionV>
                <wp:extent cx="914400" cy="612140"/>
                <wp:effectExtent l="19050" t="0" r="228600" b="111760"/>
                <wp:wrapTight wrapText="bothSides">
                  <wp:wrapPolygon edited="0">
                    <wp:start x="11250" y="0"/>
                    <wp:lineTo x="-450" y="672"/>
                    <wp:lineTo x="-450" y="20838"/>
                    <wp:lineTo x="8550" y="22183"/>
                    <wp:lineTo x="22500" y="24871"/>
                    <wp:lineTo x="24750" y="24871"/>
                    <wp:lineTo x="26550" y="24871"/>
                    <wp:lineTo x="26550" y="23527"/>
                    <wp:lineTo x="25650" y="21510"/>
                    <wp:lineTo x="22950" y="10755"/>
                    <wp:lineTo x="21150" y="4705"/>
                    <wp:lineTo x="18900" y="0"/>
                    <wp:lineTo x="11250" y="0"/>
                  </wp:wrapPolygon>
                </wp:wrapTight>
                <wp:docPr id="20" name="Thought Bubble: Cloud 20"/>
                <wp:cNvGraphicFramePr/>
                <a:graphic xmlns:a="http://schemas.openxmlformats.org/drawingml/2006/main">
                  <a:graphicData uri="http://schemas.microsoft.com/office/word/2010/wordprocessingShape">
                    <wps:wsp>
                      <wps:cNvSpPr/>
                      <wps:spPr>
                        <a:xfrm>
                          <a:off x="0" y="0"/>
                          <a:ext cx="914400" cy="612140"/>
                        </a:xfrm>
                        <a:prstGeom prst="cloudCallout">
                          <a:avLst>
                            <a:gd name="adj1" fmla="val 70263"/>
                            <a:gd name="adj2" fmla="val 62325"/>
                          </a:avLst>
                        </a:prstGeom>
                        <a:solidFill>
                          <a:sysClr val="window" lastClr="FFFFFF"/>
                        </a:solidFill>
                        <a:ln w="12700" cap="flat" cmpd="sng" algn="ctr">
                          <a:solidFill>
                            <a:sysClr val="windowText" lastClr="000000"/>
                          </a:solidFill>
                          <a:prstDash val="solid"/>
                          <a:miter lim="800000"/>
                        </a:ln>
                        <a:effectLst/>
                      </wps:spPr>
                      <wps:txbx>
                        <w:txbxContent>
                          <w:p w14:paraId="71DA77BB" w14:textId="77777777" w:rsidR="00D82FB5" w:rsidRDefault="00D82FB5" w:rsidP="00D82F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0F121A" id="Thought Bubble: Cloud 20" o:spid="_x0000_s1033" type="#_x0000_t106" style="position:absolute;margin-left:8.3pt;margin-top:151.5pt;width:1in;height:48.2pt;z-index:-2516326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" adj="25977,24262" fillcolor="window" strokecolor="windowText" strokeweight="1pt">
                <v:stroke joinstyle="miter"/>
                <v:textbox>
                  <w:txbxContent>
                    <w:p w14:paraId="71DA77BB" w14:textId="77777777" w:rsidR="00D82FB5" w:rsidRDefault="00D82FB5" w:rsidP="00D82FB5">
                      <w:pPr>
                        <w:jc w:val="center"/>
                      </w:pPr>
                    </w:p>
                  </w:txbxContent>
                </v:textbox>
                <w10:wrap type="tight" anchorx="page"/>
              </v:shape>
            </w:pict>
          </mc:Fallback>
        </mc:AlternateContent>
      </w:r>
    </w:p>
    <w:p w14:paraId="55F22368" w14:textId="347D3CAF" w:rsidR="00B3024A" w:rsidRDefault="00B3024A"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0C1D8E73" w14:textId="6ED20126" w:rsidR="00B3024A" w:rsidRDefault="00B3024A"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2F01CEB3" w14:textId="5710D9F8" w:rsidR="00B3024A" w:rsidRDefault="00B3024A"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480E3972" w14:textId="7E017275" w:rsidR="00B3024A" w:rsidRDefault="00B3024A"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018A9976" w14:textId="2B38DFB7" w:rsidR="00B3024A" w:rsidRDefault="00B3024A"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0D943761" w14:textId="2EAC1407" w:rsidR="00D82FB5" w:rsidRDefault="00D82FB5"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6E66ADB2" w14:textId="28B67B24" w:rsidR="00C37972" w:rsidRDefault="00C37972"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6899684C" w14:textId="01162831" w:rsidR="00C37972" w:rsidRDefault="00C37972"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0868451B" w14:textId="4D5DE8FB" w:rsidR="00C37972" w:rsidRDefault="00C37972"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7BF49696" w14:textId="7141EAE8" w:rsidR="00C37972" w:rsidRDefault="00C37972"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08DDAE36" w14:textId="77777777" w:rsidR="00C37972" w:rsidRDefault="00C37972"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1C628B00" w14:textId="742272C2" w:rsidR="00D82FB5" w:rsidRDefault="00C37972" w:rsidP="00B073FF">
      <w:pPr>
        <w:keepNext/>
        <w:keepLines/>
        <w:spacing w:before="240" w:after="0"/>
        <w:outlineLvl w:val="0"/>
        <w:rPr>
          <w:rFonts w:asciiTheme="majorHAnsi" w:eastAsiaTheme="majorEastAsia" w:hAnsiTheme="majorHAnsi" w:cstheme="majorBidi"/>
          <w:color w:val="2F5496" w:themeColor="accent1" w:themeShade="BF"/>
          <w:sz w:val="32"/>
          <w:szCs w:val="32"/>
        </w:rPr>
      </w:pPr>
      <w:r w:rsidRPr="00C37972">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717632" behindDoc="1" locked="0" layoutInCell="1" allowOverlap="1" wp14:anchorId="68085B21" wp14:editId="26DEC58C">
                <wp:simplePos x="0" y="0"/>
                <wp:positionH relativeFrom="page">
                  <wp:posOffset>6445250</wp:posOffset>
                </wp:positionH>
                <wp:positionV relativeFrom="paragraph">
                  <wp:posOffset>154305</wp:posOffset>
                </wp:positionV>
                <wp:extent cx="951230" cy="739775"/>
                <wp:effectExtent l="0" t="0" r="20320" b="60325"/>
                <wp:wrapTight wrapText="bothSides">
                  <wp:wrapPolygon edited="0">
                    <wp:start x="7354" y="0"/>
                    <wp:lineTo x="0" y="2225"/>
                    <wp:lineTo x="0" y="14462"/>
                    <wp:lineTo x="865" y="22805"/>
                    <wp:lineTo x="3028" y="22805"/>
                    <wp:lineTo x="11680" y="22805"/>
                    <wp:lineTo x="20764" y="20024"/>
                    <wp:lineTo x="21629" y="14462"/>
                    <wp:lineTo x="21629" y="3337"/>
                    <wp:lineTo x="14708" y="0"/>
                    <wp:lineTo x="7354" y="0"/>
                  </wp:wrapPolygon>
                </wp:wrapTight>
                <wp:docPr id="43" name="Speech Bubble: Oval 43"/>
                <wp:cNvGraphicFramePr/>
                <a:graphic xmlns:a="http://schemas.openxmlformats.org/drawingml/2006/main">
                  <a:graphicData uri="http://schemas.microsoft.com/office/word/2010/wordprocessingShape">
                    <wps:wsp>
                      <wps:cNvSpPr/>
                      <wps:spPr>
                        <a:xfrm>
                          <a:off x="0" y="0"/>
                          <a:ext cx="951230" cy="739775"/>
                        </a:xfrm>
                        <a:prstGeom prst="wedgeEllipseCallout">
                          <a:avLst>
                            <a:gd name="adj1" fmla="val -42041"/>
                            <a:gd name="adj2" fmla="val 53221"/>
                          </a:avLst>
                        </a:prstGeom>
                        <a:solidFill>
                          <a:sysClr val="window" lastClr="FFFFFF"/>
                        </a:solidFill>
                        <a:ln w="12700" cap="flat" cmpd="sng" algn="ctr">
                          <a:solidFill>
                            <a:sysClr val="windowText" lastClr="000000"/>
                          </a:solidFill>
                          <a:prstDash val="solid"/>
                          <a:miter lim="800000"/>
                        </a:ln>
                        <a:effectLst/>
                      </wps:spPr>
                      <wps:txbx>
                        <w:txbxContent>
                          <w:p w14:paraId="340C3A70" w14:textId="77777777" w:rsidR="00C37972" w:rsidRDefault="00C37972" w:rsidP="00C37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85B2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3" o:spid="_x0000_s1034" type="#_x0000_t63" style="position:absolute;margin-left:507.5pt;margin-top:12.15pt;width:74.9pt;height:58.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" adj="1719,22296" fillcolor="window" strokecolor="windowText" strokeweight="1pt">
                <v:textbox>
                  <w:txbxContent>
                    <w:p w14:paraId="340C3A70" w14:textId="77777777" w:rsidR="00C37972" w:rsidRDefault="00C37972" w:rsidP="00C37972">
                      <w:pPr>
                        <w:jc w:val="center"/>
                      </w:pPr>
                    </w:p>
                  </w:txbxContent>
                </v:textbox>
                <w10:wrap type="tight" anchorx="page"/>
              </v:shape>
            </w:pict>
          </mc:Fallback>
        </mc:AlternateContent>
      </w:r>
      <w:r w:rsidRPr="00C37972">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715584" behindDoc="1" locked="0" layoutInCell="1" allowOverlap="1" wp14:anchorId="591AA067" wp14:editId="28ED4B52">
                <wp:simplePos x="0" y="0"/>
                <wp:positionH relativeFrom="page">
                  <wp:posOffset>4659630</wp:posOffset>
                </wp:positionH>
                <wp:positionV relativeFrom="paragraph">
                  <wp:posOffset>1025525</wp:posOffset>
                </wp:positionV>
                <wp:extent cx="951230" cy="739775"/>
                <wp:effectExtent l="19050" t="19050" r="134620" b="98425"/>
                <wp:wrapTight wrapText="bothSides">
                  <wp:wrapPolygon edited="0">
                    <wp:start x="7354" y="-556"/>
                    <wp:lineTo x="-433" y="0"/>
                    <wp:lineTo x="-433" y="14462"/>
                    <wp:lineTo x="1298" y="17799"/>
                    <wp:lineTo x="1298" y="20024"/>
                    <wp:lineTo x="15573" y="23918"/>
                    <wp:lineTo x="22494" y="23918"/>
                    <wp:lineTo x="24224" y="23918"/>
                    <wp:lineTo x="22061" y="18355"/>
                    <wp:lineTo x="22494" y="6675"/>
                    <wp:lineTo x="16438" y="0"/>
                    <wp:lineTo x="14275" y="-556"/>
                    <wp:lineTo x="7354" y="-556"/>
                  </wp:wrapPolygon>
                </wp:wrapTight>
                <wp:docPr id="42" name="Speech Bubble: Oval 42"/>
                <wp:cNvGraphicFramePr/>
                <a:graphic xmlns:a="http://schemas.openxmlformats.org/drawingml/2006/main">
                  <a:graphicData uri="http://schemas.microsoft.com/office/word/2010/wordprocessingShape">
                    <wps:wsp>
                      <wps:cNvSpPr/>
                      <wps:spPr>
                        <a:xfrm>
                          <a:off x="0" y="0"/>
                          <a:ext cx="951230" cy="739775"/>
                        </a:xfrm>
                        <a:prstGeom prst="wedgeEllipseCallout">
                          <a:avLst>
                            <a:gd name="adj1" fmla="val 58622"/>
                            <a:gd name="adj2" fmla="val 57886"/>
                          </a:avLst>
                        </a:prstGeom>
                        <a:solidFill>
                          <a:sysClr val="window" lastClr="FFFFFF"/>
                        </a:solidFill>
                        <a:ln w="12700" cap="flat" cmpd="sng" algn="ctr">
                          <a:solidFill>
                            <a:sysClr val="windowText" lastClr="000000"/>
                          </a:solidFill>
                          <a:prstDash val="solid"/>
                          <a:miter lim="800000"/>
                        </a:ln>
                        <a:effectLst/>
                      </wps:spPr>
                      <wps:txbx>
                        <w:txbxContent>
                          <w:p w14:paraId="3EB54AB3" w14:textId="77777777" w:rsidR="00C37972" w:rsidRDefault="00C37972" w:rsidP="00C37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AA067" id="Speech Bubble: Oval 42" o:spid="_x0000_s1035" type="#_x0000_t63" style="position:absolute;margin-left:366.9pt;margin-top:80.75pt;width:74.9pt;height:58.2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" adj="23462,23303" fillcolor="window" strokecolor="windowText" strokeweight="1pt">
                <v:textbox>
                  <w:txbxContent>
                    <w:p w14:paraId="3EB54AB3" w14:textId="77777777" w:rsidR="00C37972" w:rsidRDefault="00C37972" w:rsidP="00C37972">
                      <w:pPr>
                        <w:jc w:val="center"/>
                      </w:pPr>
                    </w:p>
                  </w:txbxContent>
                </v:textbox>
                <w10:wrap type="tight" anchorx="page"/>
              </v:shape>
            </w:pict>
          </mc:Fallback>
        </mc:AlternateContent>
      </w:r>
      <w:r w:rsidRPr="00C37972">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713536" behindDoc="1" locked="0" layoutInCell="1" allowOverlap="1" wp14:anchorId="2DEB63D9" wp14:editId="32AFF559">
                <wp:simplePos x="0" y="0"/>
                <wp:positionH relativeFrom="page">
                  <wp:posOffset>5419090</wp:posOffset>
                </wp:positionH>
                <wp:positionV relativeFrom="paragraph">
                  <wp:posOffset>2586990</wp:posOffset>
                </wp:positionV>
                <wp:extent cx="951230" cy="739775"/>
                <wp:effectExtent l="209550" t="19050" r="39370" b="22225"/>
                <wp:wrapTight wrapText="bothSides">
                  <wp:wrapPolygon edited="0">
                    <wp:start x="7354" y="-556"/>
                    <wp:lineTo x="-865" y="0"/>
                    <wp:lineTo x="-865" y="8900"/>
                    <wp:lineTo x="-4758" y="8900"/>
                    <wp:lineTo x="-4758" y="17799"/>
                    <wp:lineTo x="1298" y="17799"/>
                    <wp:lineTo x="1298" y="21693"/>
                    <wp:lineTo x="6489" y="21693"/>
                    <wp:lineTo x="15140" y="21693"/>
                    <wp:lineTo x="15573" y="21693"/>
                    <wp:lineTo x="20331" y="17799"/>
                    <wp:lineTo x="22061" y="9456"/>
                    <wp:lineTo x="22061" y="8900"/>
                    <wp:lineTo x="15140" y="556"/>
                    <wp:lineTo x="14708" y="-556"/>
                    <wp:lineTo x="7354" y="-556"/>
                  </wp:wrapPolygon>
                </wp:wrapTight>
                <wp:docPr id="41" name="Speech Bubble: Oval 41"/>
                <wp:cNvGraphicFramePr/>
                <a:graphic xmlns:a="http://schemas.openxmlformats.org/drawingml/2006/main">
                  <a:graphicData uri="http://schemas.microsoft.com/office/word/2010/wordprocessingShape">
                    <wps:wsp>
                      <wps:cNvSpPr/>
                      <wps:spPr>
                        <a:xfrm>
                          <a:off x="0" y="0"/>
                          <a:ext cx="951230" cy="739775"/>
                        </a:xfrm>
                        <a:prstGeom prst="wedgeEllipseCallout">
                          <a:avLst>
                            <a:gd name="adj1" fmla="val -68340"/>
                            <a:gd name="adj2" fmla="val 22903"/>
                          </a:avLst>
                        </a:prstGeom>
                        <a:solidFill>
                          <a:sysClr val="window" lastClr="FFFFFF"/>
                        </a:solidFill>
                        <a:ln w="12700" cap="flat" cmpd="sng" algn="ctr">
                          <a:solidFill>
                            <a:sysClr val="windowText" lastClr="000000"/>
                          </a:solidFill>
                          <a:prstDash val="solid"/>
                          <a:miter lim="800000"/>
                        </a:ln>
                        <a:effectLst/>
                      </wps:spPr>
                      <wps:txbx>
                        <w:txbxContent>
                          <w:p w14:paraId="0BD7386A" w14:textId="77777777" w:rsidR="00C37972" w:rsidRDefault="00C37972" w:rsidP="00C37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63D9" id="Speech Bubble: Oval 41" o:spid="_x0000_s1036" type="#_x0000_t63" style="position:absolute;margin-left:426.7pt;margin-top:203.7pt;width:74.9pt;height:58.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" adj="-3961,15747" fillcolor="window" strokecolor="windowText" strokeweight="1pt">
                <v:textbox>
                  <w:txbxContent>
                    <w:p w14:paraId="0BD7386A" w14:textId="77777777" w:rsidR="00C37972" w:rsidRDefault="00C37972" w:rsidP="00C37972">
                      <w:pPr>
                        <w:jc w:val="center"/>
                      </w:pPr>
                    </w:p>
                  </w:txbxContent>
                </v:textbox>
                <w10:wrap type="tight" anchorx="page"/>
              </v:shape>
            </w:pict>
          </mc:Fallback>
        </mc:AlternateContent>
      </w:r>
      <w:r w:rsidRPr="00C37972">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711488" behindDoc="1" locked="0" layoutInCell="1" allowOverlap="1" wp14:anchorId="55CB283F" wp14:editId="3408283F">
                <wp:simplePos x="0" y="0"/>
                <wp:positionH relativeFrom="page">
                  <wp:posOffset>3417570</wp:posOffset>
                </wp:positionH>
                <wp:positionV relativeFrom="paragraph">
                  <wp:posOffset>2172970</wp:posOffset>
                </wp:positionV>
                <wp:extent cx="951230" cy="739775"/>
                <wp:effectExtent l="0" t="0" r="20320" b="365125"/>
                <wp:wrapTight wrapText="bothSides">
                  <wp:wrapPolygon edited="0">
                    <wp:start x="7354" y="0"/>
                    <wp:lineTo x="0" y="2225"/>
                    <wp:lineTo x="0" y="14462"/>
                    <wp:lineTo x="1298" y="18355"/>
                    <wp:lineTo x="12112" y="26699"/>
                    <wp:lineTo x="14275" y="31148"/>
                    <wp:lineTo x="14708" y="31705"/>
                    <wp:lineTo x="16438" y="31705"/>
                    <wp:lineTo x="16870" y="26699"/>
                    <wp:lineTo x="21629" y="14462"/>
                    <wp:lineTo x="21629" y="2225"/>
                    <wp:lineTo x="14275" y="0"/>
                    <wp:lineTo x="7354" y="0"/>
                  </wp:wrapPolygon>
                </wp:wrapTight>
                <wp:docPr id="40" name="Speech Bubble: Oval 40"/>
                <wp:cNvGraphicFramePr/>
                <a:graphic xmlns:a="http://schemas.openxmlformats.org/drawingml/2006/main">
                  <a:graphicData uri="http://schemas.microsoft.com/office/word/2010/wordprocessingShape">
                    <wps:wsp>
                      <wps:cNvSpPr/>
                      <wps:spPr>
                        <a:xfrm>
                          <a:off x="0" y="0"/>
                          <a:ext cx="951230" cy="739775"/>
                        </a:xfrm>
                        <a:prstGeom prst="wedgeEllipseCallout">
                          <a:avLst>
                            <a:gd name="adj1" fmla="val 22347"/>
                            <a:gd name="adj2" fmla="val 91702"/>
                          </a:avLst>
                        </a:prstGeom>
                        <a:solidFill>
                          <a:sysClr val="window" lastClr="FFFFFF"/>
                        </a:solidFill>
                        <a:ln w="12700" cap="flat" cmpd="sng" algn="ctr">
                          <a:solidFill>
                            <a:sysClr val="windowText" lastClr="000000"/>
                          </a:solidFill>
                          <a:prstDash val="solid"/>
                          <a:miter lim="800000"/>
                        </a:ln>
                        <a:effectLst/>
                      </wps:spPr>
                      <wps:txbx>
                        <w:txbxContent>
                          <w:p w14:paraId="24E289A0" w14:textId="77777777" w:rsidR="00C37972" w:rsidRDefault="00C37972" w:rsidP="00C37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283F" id="Speech Bubble: Oval 40" o:spid="_x0000_s1037" type="#_x0000_t63" style="position:absolute;margin-left:269.1pt;margin-top:171.1pt;width:74.9pt;height:58.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" adj="15627,30608" fillcolor="window" strokecolor="windowText" strokeweight="1pt">
                <v:textbox>
                  <w:txbxContent>
                    <w:p w14:paraId="24E289A0" w14:textId="77777777" w:rsidR="00C37972" w:rsidRDefault="00C37972" w:rsidP="00C37972">
                      <w:pPr>
                        <w:jc w:val="center"/>
                      </w:pPr>
                    </w:p>
                  </w:txbxContent>
                </v:textbox>
                <w10:wrap type="tight" anchorx="page"/>
              </v:shape>
            </w:pict>
          </mc:Fallback>
        </mc:AlternateContent>
      </w:r>
      <w:r w:rsidRPr="00C37972">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709440" behindDoc="1" locked="0" layoutInCell="1" allowOverlap="1" wp14:anchorId="6F6ED5A3" wp14:editId="06144C87">
                <wp:simplePos x="0" y="0"/>
                <wp:positionH relativeFrom="page">
                  <wp:posOffset>1295400</wp:posOffset>
                </wp:positionH>
                <wp:positionV relativeFrom="paragraph">
                  <wp:posOffset>3277235</wp:posOffset>
                </wp:positionV>
                <wp:extent cx="951230" cy="739775"/>
                <wp:effectExtent l="19050" t="0" r="325120" b="41275"/>
                <wp:wrapTight wrapText="bothSides">
                  <wp:wrapPolygon edited="0">
                    <wp:start x="6921" y="0"/>
                    <wp:lineTo x="-433" y="2225"/>
                    <wp:lineTo x="-433" y="15574"/>
                    <wp:lineTo x="1298" y="17799"/>
                    <wp:lineTo x="5191" y="21693"/>
                    <wp:lineTo x="6489" y="22249"/>
                    <wp:lineTo x="15140" y="22249"/>
                    <wp:lineTo x="15573" y="21693"/>
                    <wp:lineTo x="20331" y="17799"/>
                    <wp:lineTo x="20764" y="17799"/>
                    <wp:lineTo x="22494" y="10012"/>
                    <wp:lineTo x="22494" y="8900"/>
                    <wp:lineTo x="28550" y="2225"/>
                    <wp:lineTo x="27685" y="1669"/>
                    <wp:lineTo x="14708" y="0"/>
                    <wp:lineTo x="6921" y="0"/>
                  </wp:wrapPolygon>
                </wp:wrapTight>
                <wp:docPr id="39" name="Speech Bubble: Oval 39"/>
                <wp:cNvGraphicFramePr/>
                <a:graphic xmlns:a="http://schemas.openxmlformats.org/drawingml/2006/main">
                  <a:graphicData uri="http://schemas.microsoft.com/office/word/2010/wordprocessingShape">
                    <wps:wsp>
                      <wps:cNvSpPr/>
                      <wps:spPr>
                        <a:xfrm>
                          <a:off x="0" y="0"/>
                          <a:ext cx="951230" cy="739775"/>
                        </a:xfrm>
                        <a:prstGeom prst="wedgeEllipseCallout">
                          <a:avLst>
                            <a:gd name="adj1" fmla="val 79480"/>
                            <a:gd name="adj2" fmla="val -40066"/>
                          </a:avLst>
                        </a:prstGeom>
                        <a:solidFill>
                          <a:sysClr val="window" lastClr="FFFFFF"/>
                        </a:solidFill>
                        <a:ln w="12700" cap="flat" cmpd="sng" algn="ctr">
                          <a:solidFill>
                            <a:sysClr val="windowText" lastClr="000000"/>
                          </a:solidFill>
                          <a:prstDash val="solid"/>
                          <a:miter lim="800000"/>
                        </a:ln>
                        <a:effectLst/>
                      </wps:spPr>
                      <wps:txbx>
                        <w:txbxContent>
                          <w:p w14:paraId="685B90B7" w14:textId="77777777" w:rsidR="00C37972" w:rsidRDefault="00C37972" w:rsidP="00C37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D5A3" id="Speech Bubble: Oval 39" o:spid="_x0000_s1038" type="#_x0000_t63" style="position:absolute;margin-left:102pt;margin-top:258.05pt;width:74.9pt;height:58.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" adj="27968,2146" fillcolor="window" strokecolor="windowText" strokeweight="1pt">
                <v:textbox>
                  <w:txbxContent>
                    <w:p w14:paraId="685B90B7" w14:textId="77777777" w:rsidR="00C37972" w:rsidRDefault="00C37972" w:rsidP="00C37972">
                      <w:pPr>
                        <w:jc w:val="center"/>
                      </w:pPr>
                    </w:p>
                  </w:txbxContent>
                </v:textbox>
                <w10:wrap type="tight" anchorx="page"/>
              </v:shape>
            </w:pict>
          </mc:Fallback>
        </mc:AlternateContent>
      </w:r>
      <w:r w:rsidRPr="00C37972">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707392" behindDoc="1" locked="0" layoutInCell="1" allowOverlap="1" wp14:anchorId="0E3DF444" wp14:editId="60816DB0">
                <wp:simplePos x="0" y="0"/>
                <wp:positionH relativeFrom="page">
                  <wp:posOffset>2063115</wp:posOffset>
                </wp:positionH>
                <wp:positionV relativeFrom="paragraph">
                  <wp:posOffset>1732915</wp:posOffset>
                </wp:positionV>
                <wp:extent cx="951230" cy="739775"/>
                <wp:effectExtent l="0" t="0" r="20320" b="60325"/>
                <wp:wrapTight wrapText="bothSides">
                  <wp:wrapPolygon edited="0">
                    <wp:start x="7354" y="0"/>
                    <wp:lineTo x="0" y="2225"/>
                    <wp:lineTo x="0" y="14462"/>
                    <wp:lineTo x="1298" y="22805"/>
                    <wp:lineTo x="4326" y="22805"/>
                    <wp:lineTo x="13410" y="22249"/>
                    <wp:lineTo x="20764" y="20024"/>
                    <wp:lineTo x="21629" y="14462"/>
                    <wp:lineTo x="21629" y="3337"/>
                    <wp:lineTo x="14708" y="0"/>
                    <wp:lineTo x="7354" y="0"/>
                  </wp:wrapPolygon>
                </wp:wrapTight>
                <wp:docPr id="38" name="Speech Bubble: Oval 38"/>
                <wp:cNvGraphicFramePr/>
                <a:graphic xmlns:a="http://schemas.openxmlformats.org/drawingml/2006/main">
                  <a:graphicData uri="http://schemas.microsoft.com/office/word/2010/wordprocessingShape">
                    <wps:wsp>
                      <wps:cNvSpPr/>
                      <wps:spPr>
                        <a:xfrm>
                          <a:off x="0" y="0"/>
                          <a:ext cx="951230" cy="739775"/>
                        </a:xfrm>
                        <a:prstGeom prst="wedgeEllipseCallout">
                          <a:avLst>
                            <a:gd name="adj1" fmla="val -38413"/>
                            <a:gd name="adj2" fmla="val 52055"/>
                          </a:avLst>
                        </a:prstGeom>
                        <a:solidFill>
                          <a:sysClr val="window" lastClr="FFFFFF"/>
                        </a:solidFill>
                        <a:ln w="12700" cap="flat" cmpd="sng" algn="ctr">
                          <a:solidFill>
                            <a:sysClr val="windowText" lastClr="000000"/>
                          </a:solidFill>
                          <a:prstDash val="solid"/>
                          <a:miter lim="800000"/>
                        </a:ln>
                        <a:effectLst/>
                      </wps:spPr>
                      <wps:txbx>
                        <w:txbxContent>
                          <w:p w14:paraId="70AFA957" w14:textId="77777777" w:rsidR="00C37972" w:rsidRDefault="00C37972" w:rsidP="00C37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F444" id="Speech Bubble: Oval 38" o:spid="_x0000_s1039" type="#_x0000_t63" style="position:absolute;margin-left:162.45pt;margin-top:136.45pt;width:74.9pt;height:58.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" adj="2503,22044" fillcolor="window" strokecolor="windowText" strokeweight="1pt">
                <v:textbox>
                  <w:txbxContent>
                    <w:p w14:paraId="70AFA957" w14:textId="77777777" w:rsidR="00C37972" w:rsidRDefault="00C37972" w:rsidP="00C37972">
                      <w:pPr>
                        <w:jc w:val="center"/>
                      </w:pPr>
                    </w:p>
                  </w:txbxContent>
                </v:textbox>
                <w10:wrap type="tight" anchorx="page"/>
              </v:shape>
            </w:pict>
          </mc:Fallback>
        </mc:AlternateContent>
      </w:r>
      <w:r w:rsidRPr="00C37972">
        <w:rPr>
          <w:rFonts w:asciiTheme="majorHAnsi" w:eastAsiaTheme="majorEastAsia" w:hAnsiTheme="majorHAnsi" w:cstheme="majorBidi"/>
          <w:noProof/>
          <w:color w:val="2F5496" w:themeColor="accent1" w:themeShade="BF"/>
          <w:sz w:val="32"/>
          <w:szCs w:val="32"/>
        </w:rPr>
        <mc:AlternateContent>
          <mc:Choice Requires="wps">
            <w:drawing>
              <wp:anchor distT="0" distB="0" distL="114300" distR="114300" simplePos="0" relativeHeight="251705344" behindDoc="1" locked="0" layoutInCell="1" allowOverlap="1" wp14:anchorId="760245DD" wp14:editId="32898D11">
                <wp:simplePos x="0" y="0"/>
                <wp:positionH relativeFrom="page">
                  <wp:posOffset>226084</wp:posOffset>
                </wp:positionH>
                <wp:positionV relativeFrom="paragraph">
                  <wp:posOffset>1129270</wp:posOffset>
                </wp:positionV>
                <wp:extent cx="951230" cy="739775"/>
                <wp:effectExtent l="19050" t="19050" r="20320" b="41275"/>
                <wp:wrapTight wrapText="bothSides">
                  <wp:wrapPolygon edited="0">
                    <wp:start x="7354" y="-556"/>
                    <wp:lineTo x="-433" y="0"/>
                    <wp:lineTo x="-433" y="14462"/>
                    <wp:lineTo x="1298" y="17799"/>
                    <wp:lineTo x="1298" y="18355"/>
                    <wp:lineTo x="6489" y="21693"/>
                    <wp:lineTo x="6921" y="22249"/>
                    <wp:lineTo x="21629" y="22249"/>
                    <wp:lineTo x="21196" y="17799"/>
                    <wp:lineTo x="21629" y="11681"/>
                    <wp:lineTo x="21629" y="5562"/>
                    <wp:lineTo x="16870" y="0"/>
                    <wp:lineTo x="14275" y="-556"/>
                    <wp:lineTo x="7354" y="-556"/>
                  </wp:wrapPolygon>
                </wp:wrapTight>
                <wp:docPr id="17" name="Speech Bubble: Oval 17"/>
                <wp:cNvGraphicFramePr/>
                <a:graphic xmlns:a="http://schemas.openxmlformats.org/drawingml/2006/main">
                  <a:graphicData uri="http://schemas.microsoft.com/office/word/2010/wordprocessingShape">
                    <wps:wsp>
                      <wps:cNvSpPr/>
                      <wps:spPr>
                        <a:xfrm>
                          <a:off x="0" y="0"/>
                          <a:ext cx="951230" cy="739775"/>
                        </a:xfrm>
                        <a:prstGeom prst="wedgeEllipseCallout">
                          <a:avLst>
                            <a:gd name="adj1" fmla="val 45019"/>
                            <a:gd name="adj2" fmla="val 48557"/>
                          </a:avLst>
                        </a:prstGeom>
                        <a:solidFill>
                          <a:sysClr val="window" lastClr="FFFFFF"/>
                        </a:solidFill>
                        <a:ln w="12700" cap="flat" cmpd="sng" algn="ctr">
                          <a:solidFill>
                            <a:sysClr val="windowText" lastClr="000000"/>
                          </a:solidFill>
                          <a:prstDash val="solid"/>
                          <a:miter lim="800000"/>
                        </a:ln>
                        <a:effectLst/>
                      </wps:spPr>
                      <wps:txbx>
                        <w:txbxContent>
                          <w:p w14:paraId="562B01F3" w14:textId="77777777" w:rsidR="00C37972" w:rsidRDefault="00C37972" w:rsidP="00C379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245DD" id="Speech Bubble: Oval 17" o:spid="_x0000_s1040" type="#_x0000_t63" style="position:absolute;margin-left:17.8pt;margin-top:88.9pt;width:74.9pt;height:58.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" adj="20524,21288" fillcolor="window" strokecolor="windowText" strokeweight="1pt">
                <v:textbox>
                  <w:txbxContent>
                    <w:p w14:paraId="562B01F3" w14:textId="77777777" w:rsidR="00C37972" w:rsidRDefault="00C37972" w:rsidP="00C37972">
                      <w:pPr>
                        <w:jc w:val="center"/>
                      </w:pPr>
                    </w:p>
                  </w:txbxContent>
                </v:textbox>
                <w10:wrap type="tight" anchorx="page"/>
              </v:shape>
            </w:pict>
          </mc:Fallback>
        </mc:AlternateContent>
      </w:r>
      <w:r w:rsidRPr="00C37972">
        <w:rPr>
          <w:rFonts w:asciiTheme="majorHAnsi" w:eastAsiaTheme="majorEastAsia" w:hAnsiTheme="majorHAnsi" w:cstheme="majorBidi"/>
          <w:noProof/>
          <w:color w:val="2F5496" w:themeColor="accent1" w:themeShade="BF"/>
          <w:sz w:val="32"/>
          <w:szCs w:val="32"/>
        </w:rPr>
        <w:drawing>
          <wp:anchor distT="0" distB="0" distL="114300" distR="114300" simplePos="0" relativeHeight="251698176" behindDoc="1" locked="0" layoutInCell="1" allowOverlap="1" wp14:anchorId="5CFEC873" wp14:editId="221E8F0A">
            <wp:simplePos x="0" y="0"/>
            <wp:positionH relativeFrom="page">
              <wp:align>right</wp:align>
            </wp:positionH>
            <wp:positionV relativeFrom="paragraph">
              <wp:posOffset>0</wp:posOffset>
            </wp:positionV>
            <wp:extent cx="7452995" cy="4064635"/>
            <wp:effectExtent l="0" t="0" r="0" b="0"/>
            <wp:wrapTight wrapText="bothSides">
              <wp:wrapPolygon edited="0">
                <wp:start x="0" y="0"/>
                <wp:lineTo x="0" y="21462"/>
                <wp:lineTo x="21532" y="21462"/>
                <wp:lineTo x="2153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52995" cy="4064635"/>
                    </a:xfrm>
                    <a:prstGeom prst="rect">
                      <a:avLst/>
                    </a:prstGeom>
                    <a:noFill/>
                  </pic:spPr>
                </pic:pic>
              </a:graphicData>
            </a:graphic>
            <wp14:sizeRelH relativeFrom="page">
              <wp14:pctWidth>0</wp14:pctWidth>
            </wp14:sizeRelH>
            <wp14:sizeRelV relativeFrom="page">
              <wp14:pctHeight>0</wp14:pctHeight>
            </wp14:sizeRelV>
          </wp:anchor>
        </w:drawing>
      </w:r>
    </w:p>
    <w:p w14:paraId="06CF455A" w14:textId="0EB4DFBE" w:rsidR="00C37972" w:rsidRPr="00C37972" w:rsidRDefault="00C37972" w:rsidP="00C37972">
      <w:pPr>
        <w:keepNext/>
        <w:keepLines/>
        <w:spacing w:before="240" w:after="0"/>
        <w:outlineLvl w:val="0"/>
        <w:rPr>
          <w:rFonts w:asciiTheme="majorHAnsi" w:eastAsiaTheme="majorEastAsia" w:hAnsiTheme="majorHAnsi" w:cstheme="majorBidi"/>
          <w:color w:val="2F5496" w:themeColor="accent1" w:themeShade="BF"/>
          <w:sz w:val="32"/>
          <w:szCs w:val="32"/>
        </w:rPr>
      </w:pPr>
      <w:r w:rsidRPr="00C37972">
        <w:rPr>
          <w:rFonts w:asciiTheme="majorHAnsi" w:eastAsiaTheme="majorEastAsia" w:hAnsiTheme="majorHAnsi" w:cstheme="majorBidi"/>
          <w:noProof/>
          <w:color w:val="2F5496" w:themeColor="accent1" w:themeShade="BF"/>
          <w:sz w:val="32"/>
          <w:szCs w:val="32"/>
        </w:rPr>
        <mc:AlternateContent>
          <mc:Choice Requires="wps">
            <w:drawing>
              <wp:inline distT="0" distB="0" distL="0" distR="0" wp14:anchorId="5DA90B27" wp14:editId="4BF838F1">
                <wp:extent cx="304800" cy="304800"/>
                <wp:effectExtent l="0" t="0" r="0" b="0"/>
                <wp:docPr id="3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956D61" id="Rectangle 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kbj8p7AEAAMYDAAAOAAAAAAAAAAAAAAAAAC4CAABkcnMvZTJvRG9jLnhtbFBL&#10;AQItABQABgAIAAAAIQBMoOks2AAAAAMBAAAPAAAAAAAAAAAAAAAAAEYEAABkcnMvZG93bnJldi54&#10;bWxQSwUGAAAAAAQABADzAAAASwUAAAAA&#10;" filled="f" stroked="f">
                <o:lock v:ext="edit" aspectratio="t"/>
                <w10:anchorlock/>
              </v:rect>
            </w:pict>
          </mc:Fallback>
        </mc:AlternateContent>
      </w:r>
    </w:p>
    <w:p w14:paraId="14F80E32" w14:textId="44C43E26" w:rsidR="00D82FB5" w:rsidRDefault="00D82FB5"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0F52C9C7" w14:textId="6D1D5146" w:rsidR="00D82FB5" w:rsidRDefault="00D82FB5"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65C2849E" w14:textId="6E46F469" w:rsidR="00D82FB5" w:rsidRDefault="00D82FB5"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63220758" w14:textId="57BC6887" w:rsidR="00D82FB5" w:rsidRDefault="00D82FB5"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01B979C5" w14:textId="79E52EBC" w:rsidR="00D82FB5" w:rsidRDefault="00D82FB5"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4ADF0F8E" w14:textId="3E4404D9" w:rsidR="00D82FB5" w:rsidRDefault="00D82FB5"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2E151CFD" w14:textId="77777777" w:rsidR="00D82FB5" w:rsidRDefault="00D82FB5" w:rsidP="00B073FF">
      <w:pPr>
        <w:keepNext/>
        <w:keepLines/>
        <w:spacing w:before="240" w:after="0"/>
        <w:outlineLvl w:val="0"/>
        <w:rPr>
          <w:rFonts w:asciiTheme="majorHAnsi" w:eastAsiaTheme="majorEastAsia" w:hAnsiTheme="majorHAnsi" w:cstheme="majorBidi"/>
          <w:color w:val="2F5496" w:themeColor="accent1" w:themeShade="BF"/>
          <w:sz w:val="32"/>
          <w:szCs w:val="32"/>
        </w:rPr>
      </w:pPr>
    </w:p>
    <w:p w14:paraId="1093DC9A" w14:textId="045877A1" w:rsidR="00B073FF" w:rsidRPr="002946C4" w:rsidRDefault="008E6B3E" w:rsidP="00B073FF">
      <w:pPr>
        <w:keepNext/>
        <w:keepLines/>
        <w:spacing w:before="240" w:after="0"/>
        <w:outlineLvl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Til</w:t>
      </w:r>
      <w:r w:rsidR="00B073FF" w:rsidRPr="002946C4">
        <w:rPr>
          <w:rFonts w:asciiTheme="majorHAnsi" w:eastAsiaTheme="majorEastAsia" w:hAnsiTheme="majorHAnsi" w:cstheme="majorBidi"/>
          <w:color w:val="2F5496" w:themeColor="accent1" w:themeShade="BF"/>
          <w:sz w:val="32"/>
          <w:szCs w:val="32"/>
        </w:rPr>
        <w:t xml:space="preserve"> alle elever </w:t>
      </w:r>
    </w:p>
    <w:p w14:paraId="1382B5D2" w14:textId="327A5681" w:rsidR="00B073FF" w:rsidRDefault="00B073FF" w:rsidP="00B073FF">
      <w:pPr>
        <w:keepNext/>
        <w:keepLines/>
        <w:spacing w:before="40" w:after="0"/>
        <w:outlineLvl w:val="1"/>
        <w:rPr>
          <w:rFonts w:asciiTheme="majorHAnsi" w:eastAsiaTheme="majorEastAsia" w:hAnsiTheme="majorHAnsi" w:cstheme="majorBidi"/>
          <w:color w:val="2F5496" w:themeColor="accent1" w:themeShade="BF"/>
          <w:sz w:val="28"/>
          <w:szCs w:val="28"/>
        </w:rPr>
      </w:pPr>
    </w:p>
    <w:p w14:paraId="188603C5" w14:textId="1F36A5C7" w:rsidR="00B073FF" w:rsidRPr="002946C4" w:rsidRDefault="00B073FF" w:rsidP="00B073FF">
      <w:pPr>
        <w:keepNext/>
        <w:keepLines/>
        <w:spacing w:before="40" w:after="0"/>
        <w:outlineLvl w:val="1"/>
        <w:rPr>
          <w:rFonts w:asciiTheme="majorHAnsi" w:eastAsiaTheme="majorEastAsia" w:hAnsiTheme="majorHAnsi" w:cstheme="majorBidi"/>
          <w:color w:val="2F5496" w:themeColor="accent1" w:themeShade="BF"/>
          <w:sz w:val="28"/>
          <w:szCs w:val="28"/>
        </w:rPr>
      </w:pPr>
      <w:r w:rsidRPr="002946C4">
        <w:rPr>
          <w:rFonts w:asciiTheme="majorHAnsi" w:eastAsiaTheme="majorEastAsia" w:hAnsiTheme="majorHAnsi" w:cstheme="majorBidi"/>
          <w:color w:val="2F5496" w:themeColor="accent1" w:themeShade="BF"/>
          <w:sz w:val="28"/>
          <w:szCs w:val="28"/>
        </w:rPr>
        <w:t xml:space="preserve">Kjære elever, hjelp lærerne på skolen å gjøre en skikkelig god jobb slik at alle er trygge på skolen! </w:t>
      </w:r>
    </w:p>
    <w:p w14:paraId="684B652B" w14:textId="1FD2794A" w:rsidR="00B073FF" w:rsidRPr="002946C4" w:rsidRDefault="00B073FF" w:rsidP="00B073FF">
      <w:pPr>
        <w:rPr>
          <w:sz w:val="28"/>
          <w:szCs w:val="28"/>
        </w:rPr>
      </w:pPr>
      <w:r w:rsidRPr="002946C4">
        <w:rPr>
          <w:sz w:val="28"/>
          <w:szCs w:val="28"/>
        </w:rPr>
        <w:t xml:space="preserve">Som rektor på skolen spør jeg dere alle: Hva kan dere elever gjøre for å samarbeide med oss voksne så ingen blir mobbet på vår skole? </w:t>
      </w:r>
    </w:p>
    <w:p w14:paraId="2F752333" w14:textId="22E2D0CC" w:rsidR="00B073FF" w:rsidRPr="002946C4" w:rsidRDefault="00B073FF" w:rsidP="00B073FF">
      <w:pPr>
        <w:rPr>
          <w:sz w:val="28"/>
          <w:szCs w:val="28"/>
        </w:rPr>
      </w:pPr>
      <w:r w:rsidRPr="002946C4">
        <w:rPr>
          <w:sz w:val="28"/>
          <w:szCs w:val="28"/>
        </w:rPr>
        <w:t>Jeg vil at dere elever skal spørre lærerne deres nøye om alt det de skal gjøre for at dere skal ha det trygt og godt på skolen. Kanskje dere ikke vet hvor stor, og noen ganger vanskelig jobb, de voksne har? Tenk om de voksne ikke oppdager det hvis det skjer mobbing. Dere elever vet ofte mest om hva som skjer, og jeg tror at dere kan hjelpe! Jeg tror dere kan gi gode råd!</w:t>
      </w:r>
    </w:p>
    <w:p w14:paraId="3BD429AE" w14:textId="2D5DCE2B" w:rsidR="00B073FF" w:rsidRPr="002946C4" w:rsidRDefault="00B073FF" w:rsidP="00B073FF">
      <w:pPr>
        <w:rPr>
          <w:sz w:val="28"/>
          <w:szCs w:val="28"/>
        </w:rPr>
      </w:pPr>
      <w:r w:rsidRPr="002946C4">
        <w:rPr>
          <w:sz w:val="28"/>
          <w:szCs w:val="28"/>
        </w:rPr>
        <w:t xml:space="preserve">Som rektor har jeg et stort ansvar for at alle er trygge på skolen og at det ikke skjer noen form for mobbing. Det hadde vært en god hjelp for meg å vite hva du og din klasse kan gjøre hvis mobbing skjer. Jeg vil vite hva dere sammen kan bestemme dere for å gjøre. Sammen er dere sterke nok til å passe på hverandre! </w:t>
      </w:r>
      <w:r w:rsidRPr="002946C4">
        <w:rPr>
          <w:color w:val="00B050"/>
          <w:sz w:val="28"/>
          <w:szCs w:val="28"/>
        </w:rPr>
        <w:t xml:space="preserve"> </w:t>
      </w:r>
    </w:p>
    <w:p w14:paraId="554FBCFE" w14:textId="77777777" w:rsidR="00B073FF" w:rsidRPr="002946C4" w:rsidRDefault="00B073FF" w:rsidP="00B073FF">
      <w:pPr>
        <w:rPr>
          <w:sz w:val="28"/>
          <w:szCs w:val="28"/>
        </w:rPr>
      </w:pPr>
      <w:r w:rsidRPr="002946C4">
        <w:rPr>
          <w:sz w:val="28"/>
          <w:szCs w:val="28"/>
        </w:rPr>
        <w:t>Jeg blir så stolt over elever som er modige! Hva er det egentlig å være modig her på skolen vår? En modig elev hjelper hvis noen blir mobbet. Dere må derfor øve på hvordan dere skal tørre å være modige hjelpere.</w:t>
      </w:r>
    </w:p>
    <w:p w14:paraId="6F1252BC" w14:textId="77777777" w:rsidR="00B073FF" w:rsidRPr="002946C4" w:rsidRDefault="00B073FF" w:rsidP="00B073FF">
      <w:pPr>
        <w:rPr>
          <w:sz w:val="28"/>
          <w:szCs w:val="28"/>
        </w:rPr>
      </w:pPr>
      <w:r w:rsidRPr="002946C4">
        <w:rPr>
          <w:sz w:val="28"/>
          <w:szCs w:val="28"/>
        </w:rPr>
        <w:t>Jeg er skikkelig bekymret for om elever som sier ifra om mobbing, kan bli straffet for det av andre som synes de sladrer/</w:t>
      </w:r>
      <w:proofErr w:type="spellStart"/>
      <w:r w:rsidRPr="002946C4">
        <w:rPr>
          <w:sz w:val="28"/>
          <w:szCs w:val="28"/>
        </w:rPr>
        <w:t>snitcher</w:t>
      </w:r>
      <w:proofErr w:type="spellEnd"/>
      <w:r w:rsidRPr="002946C4">
        <w:rPr>
          <w:sz w:val="28"/>
          <w:szCs w:val="28"/>
        </w:rPr>
        <w:t xml:space="preserve">. Hva skjer hvis ingen sier ifra? </w:t>
      </w:r>
    </w:p>
    <w:p w14:paraId="2CFCD6CE" w14:textId="77777777" w:rsidR="00B073FF" w:rsidRPr="002946C4" w:rsidRDefault="00B073FF" w:rsidP="00B073FF">
      <w:pPr>
        <w:rPr>
          <w:sz w:val="28"/>
          <w:szCs w:val="28"/>
        </w:rPr>
      </w:pPr>
      <w:r w:rsidRPr="002946C4">
        <w:rPr>
          <w:sz w:val="28"/>
          <w:szCs w:val="28"/>
        </w:rPr>
        <w:t xml:space="preserve">Husk hver dag: Alle har rett til et trygt og godt skolemiljø, og DU kan også gjøre en forskjell! </w:t>
      </w:r>
    </w:p>
    <w:p w14:paraId="7AC974E0" w14:textId="77777777" w:rsidR="00B073FF" w:rsidRPr="002946C4" w:rsidRDefault="00B073FF" w:rsidP="00B073FF">
      <w:pPr>
        <w:rPr>
          <w:sz w:val="28"/>
          <w:szCs w:val="28"/>
        </w:rPr>
      </w:pPr>
      <w:r w:rsidRPr="002946C4">
        <w:rPr>
          <w:sz w:val="28"/>
          <w:szCs w:val="28"/>
        </w:rPr>
        <w:t xml:space="preserve">Hilsen rektor </w:t>
      </w:r>
    </w:p>
    <w:p w14:paraId="1D959FA0" w14:textId="77777777" w:rsidR="00B073FF" w:rsidRPr="002946C4" w:rsidRDefault="00B073FF" w:rsidP="00B073FF">
      <w:pPr>
        <w:rPr>
          <w:sz w:val="28"/>
          <w:szCs w:val="28"/>
        </w:rPr>
      </w:pPr>
      <w:bookmarkStart w:id="2" w:name="_Hlk79671431"/>
      <w:r w:rsidRPr="002946C4">
        <w:rPr>
          <w:sz w:val="28"/>
          <w:szCs w:val="28"/>
        </w:rPr>
        <w:t xml:space="preserve">P.S. på disse fem bildene ser dere det vi kaller de fem delpliktene som alle voksne på skolen har. Læreren din kan fortelle mer om det </w:t>
      </w:r>
      <w:r w:rsidRPr="002946C4">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bookmarkEnd w:id="2"/>
    <w:p w14:paraId="1019867C" w14:textId="77777777" w:rsidR="00B073FF" w:rsidRPr="002946C4" w:rsidRDefault="00B073FF" w:rsidP="00B073FF">
      <w:r w:rsidRPr="002946C4">
        <w:rPr>
          <w:noProof/>
        </w:rPr>
        <w:drawing>
          <wp:anchor distT="0" distB="0" distL="114300" distR="114300" simplePos="0" relativeHeight="251661312" behindDoc="1" locked="0" layoutInCell="1" allowOverlap="1" wp14:anchorId="51A74927" wp14:editId="19AE38E2">
            <wp:simplePos x="0" y="0"/>
            <wp:positionH relativeFrom="column">
              <wp:posOffset>2243455</wp:posOffset>
            </wp:positionH>
            <wp:positionV relativeFrom="paragraph">
              <wp:posOffset>347980</wp:posOffset>
            </wp:positionV>
            <wp:extent cx="1630680" cy="929005"/>
            <wp:effectExtent l="0" t="0" r="7620" b="4445"/>
            <wp:wrapTight wrapText="bothSides">
              <wp:wrapPolygon edited="0">
                <wp:start x="0" y="0"/>
                <wp:lineTo x="0" y="21260"/>
                <wp:lineTo x="21449" y="21260"/>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680" cy="92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6C4">
        <w:rPr>
          <w:noProof/>
        </w:rPr>
        <w:drawing>
          <wp:anchor distT="0" distB="0" distL="114300" distR="114300" simplePos="0" relativeHeight="251662336" behindDoc="1" locked="0" layoutInCell="1" allowOverlap="1" wp14:anchorId="4BC8F62A" wp14:editId="77988EB5">
            <wp:simplePos x="0" y="0"/>
            <wp:positionH relativeFrom="column">
              <wp:posOffset>3691255</wp:posOffset>
            </wp:positionH>
            <wp:positionV relativeFrom="paragraph">
              <wp:posOffset>344805</wp:posOffset>
            </wp:positionV>
            <wp:extent cx="1541145" cy="866775"/>
            <wp:effectExtent l="0" t="0" r="1905" b="9525"/>
            <wp:wrapTight wrapText="bothSides">
              <wp:wrapPolygon edited="0">
                <wp:start x="0" y="0"/>
                <wp:lineTo x="0" y="21363"/>
                <wp:lineTo x="21360" y="21363"/>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11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6C4">
        <w:rPr>
          <w:noProof/>
        </w:rPr>
        <w:drawing>
          <wp:anchor distT="0" distB="0" distL="114300" distR="114300" simplePos="0" relativeHeight="251663360" behindDoc="1" locked="0" layoutInCell="1" allowOverlap="1" wp14:anchorId="32A7B3B6" wp14:editId="66A60DA1">
            <wp:simplePos x="0" y="0"/>
            <wp:positionH relativeFrom="column">
              <wp:posOffset>5342255</wp:posOffset>
            </wp:positionH>
            <wp:positionV relativeFrom="paragraph">
              <wp:posOffset>294640</wp:posOffset>
            </wp:positionV>
            <wp:extent cx="1109345" cy="960755"/>
            <wp:effectExtent l="0" t="0" r="0" b="0"/>
            <wp:wrapTight wrapText="bothSides">
              <wp:wrapPolygon edited="0">
                <wp:start x="0" y="0"/>
                <wp:lineTo x="0" y="20986"/>
                <wp:lineTo x="21143" y="20986"/>
                <wp:lineTo x="211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9345"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6C4">
        <w:rPr>
          <w:noProof/>
        </w:rPr>
        <w:drawing>
          <wp:anchor distT="0" distB="0" distL="114300" distR="114300" simplePos="0" relativeHeight="251659264" behindDoc="1" locked="0" layoutInCell="1" allowOverlap="1" wp14:anchorId="0B65C264" wp14:editId="59DF3531">
            <wp:simplePos x="0" y="0"/>
            <wp:positionH relativeFrom="column">
              <wp:posOffset>709930</wp:posOffset>
            </wp:positionH>
            <wp:positionV relativeFrom="paragraph">
              <wp:posOffset>457200</wp:posOffset>
            </wp:positionV>
            <wp:extent cx="1541145" cy="866775"/>
            <wp:effectExtent l="0" t="0" r="1905" b="9525"/>
            <wp:wrapTight wrapText="bothSides">
              <wp:wrapPolygon edited="0">
                <wp:start x="0" y="0"/>
                <wp:lineTo x="0" y="21363"/>
                <wp:lineTo x="21360" y="21363"/>
                <wp:lineTo x="213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11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6C4">
        <w:rPr>
          <w:noProof/>
        </w:rPr>
        <w:drawing>
          <wp:anchor distT="0" distB="0" distL="114300" distR="114300" simplePos="0" relativeHeight="251660288" behindDoc="1" locked="0" layoutInCell="1" allowOverlap="1" wp14:anchorId="630881D9" wp14:editId="586A54FF">
            <wp:simplePos x="0" y="0"/>
            <wp:positionH relativeFrom="margin">
              <wp:posOffset>-807720</wp:posOffset>
            </wp:positionH>
            <wp:positionV relativeFrom="paragraph">
              <wp:posOffset>432435</wp:posOffset>
            </wp:positionV>
            <wp:extent cx="1388110" cy="895350"/>
            <wp:effectExtent l="0" t="0" r="2540" b="0"/>
            <wp:wrapTight wrapText="bothSides">
              <wp:wrapPolygon edited="0">
                <wp:start x="0" y="0"/>
                <wp:lineTo x="0" y="21140"/>
                <wp:lineTo x="21343" y="21140"/>
                <wp:lineTo x="213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811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8EFDB" w14:textId="77777777" w:rsidR="00B073FF" w:rsidRPr="002946C4" w:rsidRDefault="00B073FF" w:rsidP="00B073FF"/>
    <w:p w14:paraId="0F266FDD" w14:textId="77777777" w:rsidR="00B073FF" w:rsidRPr="002946C4" w:rsidRDefault="00B073FF" w:rsidP="00B073FF">
      <w:pPr>
        <w:rPr>
          <w:color w:val="00B050"/>
          <w:sz w:val="24"/>
          <w:szCs w:val="24"/>
        </w:rPr>
      </w:pPr>
    </w:p>
    <w:p w14:paraId="509E39D1" w14:textId="77777777" w:rsidR="00B073FF" w:rsidRPr="002946C4" w:rsidRDefault="00B073FF" w:rsidP="00B073FF">
      <w:pPr>
        <w:spacing w:line="360" w:lineRule="auto"/>
        <w:rPr>
          <w:b/>
          <w:bCs/>
          <w:i/>
          <w:iCs/>
          <w:sz w:val="28"/>
          <w:szCs w:val="28"/>
        </w:rPr>
      </w:pPr>
      <w:r w:rsidRPr="002946C4">
        <w:rPr>
          <w:b/>
          <w:bCs/>
          <w:i/>
          <w:iCs/>
          <w:sz w:val="28"/>
          <w:szCs w:val="28"/>
        </w:rPr>
        <w:lastRenderedPageBreak/>
        <w:t>Kjære elever</w:t>
      </w:r>
    </w:p>
    <w:p w14:paraId="611CDA2B" w14:textId="77777777" w:rsidR="00B073FF" w:rsidRPr="002946C4" w:rsidRDefault="00B073FF" w:rsidP="00B073FF">
      <w:pPr>
        <w:spacing w:line="360" w:lineRule="auto"/>
        <w:rPr>
          <w:b/>
          <w:bCs/>
          <w:i/>
          <w:iCs/>
          <w:sz w:val="28"/>
          <w:szCs w:val="28"/>
        </w:rPr>
      </w:pPr>
      <w:r w:rsidRPr="002946C4">
        <w:rPr>
          <w:b/>
          <w:bCs/>
          <w:i/>
          <w:iCs/>
          <w:sz w:val="28"/>
          <w:szCs w:val="28"/>
        </w:rPr>
        <w:t xml:space="preserve">Kan dere dele tanker med oss voksne? Skriv gjerne her, eller snakk sammen slik at læreren din også kan hjelpe rektor. </w:t>
      </w:r>
    </w:p>
    <w:p w14:paraId="2AEA9C42" w14:textId="77777777" w:rsidR="00B073FF" w:rsidRPr="002946C4" w:rsidRDefault="00B073FF" w:rsidP="00B073FF">
      <w:pPr>
        <w:spacing w:line="360" w:lineRule="auto"/>
        <w:rPr>
          <w:b/>
          <w:bCs/>
          <w:i/>
          <w:iCs/>
          <w:sz w:val="28"/>
          <w:szCs w:val="28"/>
        </w:rPr>
      </w:pPr>
      <w:r w:rsidRPr="002946C4">
        <w:rPr>
          <w:noProof/>
          <w:sz w:val="28"/>
          <w:szCs w:val="28"/>
        </w:rPr>
        <w:drawing>
          <wp:anchor distT="0" distB="0" distL="114300" distR="114300" simplePos="0" relativeHeight="251664384" behindDoc="1" locked="0" layoutInCell="1" allowOverlap="1" wp14:anchorId="024B9B73" wp14:editId="299731F7">
            <wp:simplePos x="0" y="0"/>
            <wp:positionH relativeFrom="column">
              <wp:posOffset>-537845</wp:posOffset>
            </wp:positionH>
            <wp:positionV relativeFrom="paragraph">
              <wp:posOffset>431800</wp:posOffset>
            </wp:positionV>
            <wp:extent cx="1542415" cy="865505"/>
            <wp:effectExtent l="0" t="0" r="635" b="0"/>
            <wp:wrapTight wrapText="bothSides">
              <wp:wrapPolygon edited="0">
                <wp:start x="0" y="0"/>
                <wp:lineTo x="0" y="20919"/>
                <wp:lineTo x="21342" y="20919"/>
                <wp:lineTo x="213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865505"/>
                    </a:xfrm>
                    <a:prstGeom prst="rect">
                      <a:avLst/>
                    </a:prstGeom>
                    <a:noFill/>
                  </pic:spPr>
                </pic:pic>
              </a:graphicData>
            </a:graphic>
          </wp:anchor>
        </w:drawing>
      </w:r>
    </w:p>
    <w:p w14:paraId="05795464" w14:textId="77777777" w:rsidR="00B073FF" w:rsidRPr="002946C4" w:rsidRDefault="00B073FF" w:rsidP="00B073FF">
      <w:pPr>
        <w:spacing w:line="360" w:lineRule="auto"/>
        <w:rPr>
          <w:b/>
          <w:bCs/>
          <w:sz w:val="24"/>
          <w:szCs w:val="24"/>
        </w:rPr>
      </w:pPr>
      <w:r w:rsidRPr="002946C4">
        <w:rPr>
          <w:b/>
          <w:bCs/>
          <w:sz w:val="24"/>
          <w:szCs w:val="24"/>
        </w:rPr>
        <w:t xml:space="preserve">En lærer skal følge med på om alle har det trygt og godt på skolen, så derfor lurer vi på: Hva må lærerne følge spesielt godt med på synes du?  </w:t>
      </w:r>
    </w:p>
    <w:p w14:paraId="1AA72D96" w14:textId="77777777" w:rsidR="00B073FF" w:rsidRPr="002946C4" w:rsidRDefault="00B073FF" w:rsidP="00B073FF">
      <w:pPr>
        <w:spacing w:line="360" w:lineRule="auto"/>
        <w:rPr>
          <w:sz w:val="24"/>
          <w:szCs w:val="24"/>
        </w:rPr>
      </w:pPr>
    </w:p>
    <w:p w14:paraId="1A8CA23F" w14:textId="77777777" w:rsidR="00B073FF" w:rsidRPr="002946C4" w:rsidRDefault="00B073FF" w:rsidP="00B073FF">
      <w:pPr>
        <w:spacing w:line="360" w:lineRule="auto"/>
        <w:rPr>
          <w:sz w:val="24"/>
          <w:szCs w:val="24"/>
        </w:rPr>
      </w:pPr>
      <w:r w:rsidRPr="002946C4">
        <w:rPr>
          <w:sz w:val="24"/>
          <w:szCs w:val="24"/>
        </w:rPr>
        <w:t>Lærerne må følge spesielt godt med når___________________________________________</w:t>
      </w:r>
    </w:p>
    <w:p w14:paraId="2038FAB1"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44F62DCB" w14:textId="77777777" w:rsidR="00B073FF" w:rsidRPr="002946C4" w:rsidRDefault="00B073FF" w:rsidP="00B073FF">
      <w:pPr>
        <w:spacing w:line="360" w:lineRule="auto"/>
        <w:rPr>
          <w:sz w:val="24"/>
          <w:szCs w:val="24"/>
        </w:rPr>
      </w:pPr>
      <w:r w:rsidRPr="002946C4">
        <w:rPr>
          <w:sz w:val="24"/>
          <w:szCs w:val="24"/>
        </w:rPr>
        <w:t>for da______________________________________________________________________</w:t>
      </w:r>
    </w:p>
    <w:p w14:paraId="3347A841"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5F0E817B" w14:textId="77777777" w:rsidR="00B073FF" w:rsidRPr="002946C4" w:rsidRDefault="00B073FF" w:rsidP="00B073FF">
      <w:pPr>
        <w:spacing w:line="360" w:lineRule="auto"/>
        <w:rPr>
          <w:sz w:val="24"/>
          <w:szCs w:val="24"/>
        </w:rPr>
      </w:pPr>
      <w:r w:rsidRPr="002946C4">
        <w:rPr>
          <w:sz w:val="24"/>
          <w:szCs w:val="24"/>
        </w:rPr>
        <w:t>Og det er også viktig at de voksne ser_____________________________________________</w:t>
      </w:r>
    </w:p>
    <w:p w14:paraId="4A8A2A8B"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318EEEB0" w14:textId="77777777" w:rsidR="00B073FF" w:rsidRPr="002946C4" w:rsidRDefault="00B073FF" w:rsidP="00B073FF">
      <w:pPr>
        <w:spacing w:line="360" w:lineRule="auto"/>
        <w:rPr>
          <w:sz w:val="24"/>
          <w:szCs w:val="24"/>
        </w:rPr>
      </w:pPr>
      <w:r w:rsidRPr="002946C4">
        <w:rPr>
          <w:sz w:val="24"/>
          <w:szCs w:val="24"/>
        </w:rPr>
        <w:t>Vi elever vet kanskje mer enn de voksne og kan hjelpe å følge med på om noen blir plaget eller holdt utenfor eller noe. For eksempel vet vi elever mer om________________________ ___________________________________________________________________________</w:t>
      </w:r>
    </w:p>
    <w:p w14:paraId="5367A7C2"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4A9BA4CD" w14:textId="77777777" w:rsidR="00B073FF" w:rsidRPr="002946C4" w:rsidRDefault="00B073FF" w:rsidP="00B073FF">
      <w:pPr>
        <w:spacing w:line="360" w:lineRule="auto"/>
        <w:rPr>
          <w:sz w:val="24"/>
          <w:szCs w:val="24"/>
        </w:rPr>
      </w:pPr>
      <w:r w:rsidRPr="002946C4">
        <w:rPr>
          <w:sz w:val="24"/>
          <w:szCs w:val="24"/>
        </w:rPr>
        <w:t>Og vi vet mest om_____________________________________________________________</w:t>
      </w:r>
    </w:p>
    <w:p w14:paraId="500E38D1"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4CA69CCA" w14:textId="77777777" w:rsidR="00B073FF" w:rsidRPr="002946C4" w:rsidRDefault="00B073FF" w:rsidP="00B073FF">
      <w:pPr>
        <w:spacing w:line="360" w:lineRule="auto"/>
        <w:rPr>
          <w:sz w:val="24"/>
          <w:szCs w:val="24"/>
        </w:rPr>
      </w:pPr>
      <w:r w:rsidRPr="002946C4">
        <w:rPr>
          <w:sz w:val="24"/>
          <w:szCs w:val="24"/>
        </w:rPr>
        <w:t>De som er eldre kan kanskje hjelpe spesielt med ____________________________________</w:t>
      </w:r>
    </w:p>
    <w:p w14:paraId="2ED9DCAE"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76F3DD3E" w14:textId="77777777" w:rsidR="00B073FF" w:rsidRPr="002946C4" w:rsidRDefault="00B073FF" w:rsidP="00B073FF">
      <w:pPr>
        <w:spacing w:line="360" w:lineRule="auto"/>
        <w:rPr>
          <w:sz w:val="24"/>
          <w:szCs w:val="24"/>
        </w:rPr>
      </w:pPr>
      <w:r w:rsidRPr="002946C4">
        <w:rPr>
          <w:sz w:val="24"/>
          <w:szCs w:val="24"/>
        </w:rPr>
        <w:t>Og det er kanskje lettere for de yngste å___________________________________________</w:t>
      </w:r>
    </w:p>
    <w:p w14:paraId="047B9228"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13A2BB1C" w14:textId="77777777" w:rsidR="00B073FF" w:rsidRPr="002946C4" w:rsidRDefault="00B073FF" w:rsidP="00B073FF">
      <w:pPr>
        <w:spacing w:line="360" w:lineRule="auto"/>
        <w:rPr>
          <w:sz w:val="24"/>
          <w:szCs w:val="24"/>
        </w:rPr>
      </w:pPr>
    </w:p>
    <w:p w14:paraId="64F0EBF3" w14:textId="77777777" w:rsidR="00B073FF" w:rsidRPr="002946C4" w:rsidRDefault="00B073FF" w:rsidP="00B073FF">
      <w:pPr>
        <w:spacing w:line="360" w:lineRule="auto"/>
        <w:rPr>
          <w:sz w:val="24"/>
          <w:szCs w:val="24"/>
        </w:rPr>
      </w:pPr>
    </w:p>
    <w:p w14:paraId="0998ADC3" w14:textId="77777777" w:rsidR="00B073FF" w:rsidRPr="002946C4" w:rsidRDefault="00B073FF" w:rsidP="00B073FF">
      <w:pPr>
        <w:spacing w:line="360" w:lineRule="auto"/>
        <w:rPr>
          <w:sz w:val="24"/>
          <w:szCs w:val="24"/>
        </w:rPr>
      </w:pPr>
      <w:r w:rsidRPr="002946C4">
        <w:rPr>
          <w:b/>
          <w:bCs/>
          <w:noProof/>
          <w:sz w:val="24"/>
          <w:szCs w:val="24"/>
        </w:rPr>
        <w:drawing>
          <wp:anchor distT="0" distB="0" distL="114300" distR="114300" simplePos="0" relativeHeight="251665408" behindDoc="1" locked="0" layoutInCell="1" allowOverlap="1" wp14:anchorId="2864AA80" wp14:editId="38EDABD8">
            <wp:simplePos x="0" y="0"/>
            <wp:positionH relativeFrom="column">
              <wp:posOffset>-490220</wp:posOffset>
            </wp:positionH>
            <wp:positionV relativeFrom="paragraph">
              <wp:posOffset>30480</wp:posOffset>
            </wp:positionV>
            <wp:extent cx="1390015" cy="895985"/>
            <wp:effectExtent l="0" t="0" r="635" b="0"/>
            <wp:wrapTight wrapText="bothSides">
              <wp:wrapPolygon edited="0">
                <wp:start x="0" y="0"/>
                <wp:lineTo x="0" y="21125"/>
                <wp:lineTo x="21314" y="21125"/>
                <wp:lineTo x="213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015" cy="895985"/>
                    </a:xfrm>
                    <a:prstGeom prst="rect">
                      <a:avLst/>
                    </a:prstGeom>
                    <a:noFill/>
                  </pic:spPr>
                </pic:pic>
              </a:graphicData>
            </a:graphic>
          </wp:anchor>
        </w:drawing>
      </w:r>
      <w:r w:rsidRPr="002946C4">
        <w:rPr>
          <w:b/>
          <w:bCs/>
          <w:sz w:val="24"/>
          <w:szCs w:val="24"/>
        </w:rPr>
        <w:t xml:space="preserve"> Alle voksne på skolen har plikt til å stoppe mobbing, og vi lurere på hvordan dere elver også kan prøve å hjelpe.</w:t>
      </w:r>
    </w:p>
    <w:p w14:paraId="414EB535" w14:textId="77777777" w:rsidR="00B073FF" w:rsidRPr="002946C4" w:rsidRDefault="00B073FF" w:rsidP="00B073FF">
      <w:pPr>
        <w:spacing w:line="360" w:lineRule="auto"/>
        <w:rPr>
          <w:sz w:val="24"/>
          <w:szCs w:val="24"/>
        </w:rPr>
      </w:pPr>
    </w:p>
    <w:p w14:paraId="038A81E8" w14:textId="77777777" w:rsidR="00B073FF" w:rsidRPr="002946C4" w:rsidRDefault="00B073FF" w:rsidP="00B073FF">
      <w:pPr>
        <w:spacing w:line="360" w:lineRule="auto"/>
        <w:rPr>
          <w:sz w:val="24"/>
          <w:szCs w:val="24"/>
        </w:rPr>
      </w:pPr>
      <w:r w:rsidRPr="002946C4">
        <w:rPr>
          <w:sz w:val="24"/>
          <w:szCs w:val="24"/>
        </w:rPr>
        <w:t>Når lærerne mistenker mobbing, synes vi at dere skal________________________________</w:t>
      </w:r>
    </w:p>
    <w:p w14:paraId="73A657FA"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4F8A0296" w14:textId="77777777" w:rsidR="00B073FF" w:rsidRPr="002946C4" w:rsidRDefault="00B073FF" w:rsidP="00B073FF">
      <w:pPr>
        <w:spacing w:line="360" w:lineRule="auto"/>
        <w:rPr>
          <w:sz w:val="24"/>
          <w:szCs w:val="24"/>
        </w:rPr>
      </w:pPr>
      <w:r w:rsidRPr="002946C4">
        <w:rPr>
          <w:sz w:val="24"/>
          <w:szCs w:val="24"/>
        </w:rPr>
        <w:t>Og dere bør også_____________________________________________________________</w:t>
      </w:r>
    </w:p>
    <w:p w14:paraId="7C921C90" w14:textId="77777777" w:rsidR="00B073FF" w:rsidRPr="002946C4" w:rsidRDefault="00B073FF" w:rsidP="00B073FF">
      <w:pPr>
        <w:spacing w:line="360" w:lineRule="auto"/>
        <w:rPr>
          <w:sz w:val="24"/>
          <w:szCs w:val="24"/>
        </w:rPr>
      </w:pPr>
      <w:r w:rsidRPr="002946C4">
        <w:rPr>
          <w:sz w:val="24"/>
          <w:szCs w:val="24"/>
        </w:rPr>
        <w:t>Et tips fra oss er ______________________________________________________________</w:t>
      </w:r>
    </w:p>
    <w:p w14:paraId="0C5ECBFB" w14:textId="77777777" w:rsidR="00B073FF" w:rsidRPr="002946C4" w:rsidRDefault="00B073FF" w:rsidP="00B073FF">
      <w:pPr>
        <w:spacing w:line="360" w:lineRule="auto"/>
        <w:rPr>
          <w:sz w:val="24"/>
          <w:szCs w:val="24"/>
        </w:rPr>
      </w:pPr>
      <w:r w:rsidRPr="002946C4">
        <w:rPr>
          <w:sz w:val="24"/>
          <w:szCs w:val="24"/>
        </w:rPr>
        <w:t>Den beste måten å få stopp på mobbing er hvis ____________________________________</w:t>
      </w:r>
    </w:p>
    <w:p w14:paraId="2BC425D7" w14:textId="77777777" w:rsidR="00B073FF" w:rsidRPr="002946C4" w:rsidRDefault="00B073FF" w:rsidP="00B073FF">
      <w:pPr>
        <w:spacing w:line="360" w:lineRule="auto"/>
        <w:rPr>
          <w:sz w:val="24"/>
          <w:szCs w:val="24"/>
        </w:rPr>
      </w:pPr>
      <w:r w:rsidRPr="002946C4">
        <w:rPr>
          <w:sz w:val="24"/>
          <w:szCs w:val="24"/>
        </w:rPr>
        <w:t xml:space="preserve">___________________________________________________________________________ </w:t>
      </w:r>
    </w:p>
    <w:p w14:paraId="1EEC71CA"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6FD60D33" w14:textId="77777777" w:rsidR="00B073FF" w:rsidRPr="002946C4" w:rsidRDefault="00B073FF" w:rsidP="00B073FF">
      <w:pPr>
        <w:spacing w:line="360" w:lineRule="auto"/>
        <w:rPr>
          <w:sz w:val="24"/>
          <w:szCs w:val="24"/>
        </w:rPr>
      </w:pPr>
      <w:r w:rsidRPr="002946C4">
        <w:rPr>
          <w:sz w:val="24"/>
          <w:szCs w:val="24"/>
        </w:rPr>
        <w:t>En ting vi selv kan gjøre er ______________________________________________________</w:t>
      </w:r>
    </w:p>
    <w:p w14:paraId="01C54DED"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094B1BE6" w14:textId="77777777" w:rsidR="00B073FF" w:rsidRPr="002946C4" w:rsidRDefault="00B073FF" w:rsidP="00B073FF">
      <w:pPr>
        <w:spacing w:line="360" w:lineRule="auto"/>
        <w:rPr>
          <w:sz w:val="24"/>
          <w:szCs w:val="24"/>
        </w:rPr>
      </w:pPr>
      <w:r w:rsidRPr="002946C4">
        <w:rPr>
          <w:sz w:val="24"/>
          <w:szCs w:val="24"/>
        </w:rPr>
        <w:t>Eller _______________________________________________________________________</w:t>
      </w:r>
    </w:p>
    <w:p w14:paraId="2179ECC6" w14:textId="77777777" w:rsidR="00B073FF" w:rsidRPr="002946C4" w:rsidRDefault="00B073FF" w:rsidP="00B073FF">
      <w:pPr>
        <w:spacing w:line="360" w:lineRule="auto"/>
        <w:rPr>
          <w:sz w:val="24"/>
          <w:szCs w:val="24"/>
        </w:rPr>
      </w:pPr>
      <w:r w:rsidRPr="002946C4">
        <w:rPr>
          <w:sz w:val="24"/>
          <w:szCs w:val="24"/>
        </w:rPr>
        <w:t>Og vi kan også________________________________________________________________</w:t>
      </w:r>
    </w:p>
    <w:p w14:paraId="5D7D2476" w14:textId="77777777" w:rsidR="00B073FF" w:rsidRPr="002946C4" w:rsidRDefault="00B073FF" w:rsidP="00B073FF">
      <w:pPr>
        <w:spacing w:line="360" w:lineRule="auto"/>
        <w:rPr>
          <w:sz w:val="24"/>
          <w:szCs w:val="24"/>
        </w:rPr>
      </w:pPr>
      <w:r w:rsidRPr="002946C4">
        <w:rPr>
          <w:sz w:val="24"/>
          <w:szCs w:val="24"/>
        </w:rPr>
        <w:t>Men noe vi må tenke på er______________________________________________________</w:t>
      </w:r>
    </w:p>
    <w:p w14:paraId="24ECAAD5"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26627503" w14:textId="77777777" w:rsidR="00B073FF" w:rsidRPr="002946C4" w:rsidRDefault="00B073FF" w:rsidP="00B073FF">
      <w:pPr>
        <w:spacing w:line="360" w:lineRule="auto"/>
        <w:rPr>
          <w:sz w:val="24"/>
          <w:szCs w:val="24"/>
        </w:rPr>
      </w:pPr>
      <w:r w:rsidRPr="002946C4">
        <w:rPr>
          <w:sz w:val="24"/>
          <w:szCs w:val="24"/>
        </w:rPr>
        <w:t>Hvis alle tenker: Det er ikke mitt ansvar, da________________________________________</w:t>
      </w:r>
    </w:p>
    <w:p w14:paraId="2A2FC072"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04F68C6A" w14:textId="77777777" w:rsidR="00B073FF" w:rsidRPr="002946C4" w:rsidRDefault="00B073FF" w:rsidP="00B073FF">
      <w:pPr>
        <w:spacing w:line="360" w:lineRule="auto"/>
        <w:rPr>
          <w:sz w:val="24"/>
          <w:szCs w:val="24"/>
        </w:rPr>
      </w:pPr>
      <w:r w:rsidRPr="002946C4">
        <w:rPr>
          <w:sz w:val="24"/>
          <w:szCs w:val="24"/>
        </w:rPr>
        <w:t xml:space="preserve">Det er lettere å gjøre ting som vi er enige om å gjøre. Hva kan ditt trinn bli enige om? </w:t>
      </w:r>
      <w:r w:rsidRPr="002946C4">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1757E6D" w14:textId="77777777" w:rsidR="00B073FF" w:rsidRPr="002946C4" w:rsidRDefault="00B073FF" w:rsidP="00B073FF">
      <w:pPr>
        <w:spacing w:line="360" w:lineRule="auto"/>
        <w:rPr>
          <w:sz w:val="24"/>
          <w:szCs w:val="24"/>
        </w:rPr>
      </w:pPr>
      <w:r w:rsidRPr="002946C4">
        <w:rPr>
          <w:sz w:val="24"/>
          <w:szCs w:val="24"/>
        </w:rPr>
        <w:t>På vårt trinn vil vi at ___________________________________________________________</w:t>
      </w:r>
    </w:p>
    <w:p w14:paraId="137FCCC1"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28DEC196" w14:textId="77777777" w:rsidR="00B073FF" w:rsidRPr="002946C4" w:rsidRDefault="00B073FF" w:rsidP="00B073FF">
      <w:pPr>
        <w:spacing w:line="360" w:lineRule="auto"/>
        <w:rPr>
          <w:sz w:val="24"/>
          <w:szCs w:val="24"/>
        </w:rPr>
      </w:pPr>
      <w:r w:rsidRPr="002946C4">
        <w:rPr>
          <w:sz w:val="24"/>
          <w:szCs w:val="24"/>
        </w:rPr>
        <w:t>___________________________________________________________________________</w:t>
      </w:r>
    </w:p>
    <w:p w14:paraId="75796CA8" w14:textId="6BDD190B" w:rsidR="00A15DF2" w:rsidRDefault="00B073FF" w:rsidP="00BC3421">
      <w:pPr>
        <w:spacing w:line="360" w:lineRule="auto"/>
      </w:pPr>
      <w:r w:rsidRPr="002946C4">
        <w:rPr>
          <w:sz w:val="24"/>
          <w:szCs w:val="24"/>
        </w:rPr>
        <w:t>___________________________________________________________________________</w:t>
      </w:r>
    </w:p>
    <w:sectPr w:rsidR="00A15DF2">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D779B" w14:textId="77777777" w:rsidR="00975CD7" w:rsidRDefault="00975CD7" w:rsidP="005573A3">
      <w:pPr>
        <w:spacing w:after="0" w:line="240" w:lineRule="auto"/>
      </w:pPr>
      <w:r>
        <w:separator/>
      </w:r>
    </w:p>
  </w:endnote>
  <w:endnote w:type="continuationSeparator" w:id="0">
    <w:p w14:paraId="20C22D3E" w14:textId="77777777" w:rsidR="00975CD7" w:rsidRDefault="00975CD7" w:rsidP="00557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970772"/>
      <w:docPartObj>
        <w:docPartGallery w:val="Page Numbers (Bottom of Page)"/>
        <w:docPartUnique/>
      </w:docPartObj>
    </w:sdtPr>
    <w:sdtEndPr/>
    <w:sdtContent>
      <w:p w14:paraId="63E34826" w14:textId="23814E38" w:rsidR="007430B4" w:rsidRDefault="007430B4">
        <w:pPr>
          <w:pStyle w:val="Footer"/>
          <w:jc w:val="center"/>
        </w:pPr>
        <w:r>
          <w:fldChar w:fldCharType="begin"/>
        </w:r>
        <w:r>
          <w:instrText>PAGE   \* MERGEFORMAT</w:instrText>
        </w:r>
        <w:r>
          <w:fldChar w:fldCharType="separate"/>
        </w:r>
        <w:r>
          <w:t>2</w:t>
        </w:r>
        <w:r>
          <w:fldChar w:fldCharType="end"/>
        </w:r>
      </w:p>
    </w:sdtContent>
  </w:sdt>
  <w:p w14:paraId="7FBBEB4F" w14:textId="77777777" w:rsidR="007430B4" w:rsidRDefault="00743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B6357" w14:textId="77777777" w:rsidR="00975CD7" w:rsidRDefault="00975CD7" w:rsidP="005573A3">
      <w:pPr>
        <w:spacing w:after="0" w:line="240" w:lineRule="auto"/>
      </w:pPr>
      <w:r>
        <w:separator/>
      </w:r>
    </w:p>
  </w:footnote>
  <w:footnote w:type="continuationSeparator" w:id="0">
    <w:p w14:paraId="3C28AB4E" w14:textId="77777777" w:rsidR="00975CD7" w:rsidRDefault="00975CD7" w:rsidP="005573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FD5FA5"/>
    <w:multiLevelType w:val="hybridMultilevel"/>
    <w:tmpl w:val="0A720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CA7470F"/>
    <w:multiLevelType w:val="hybridMultilevel"/>
    <w:tmpl w:val="8F0683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760E4119"/>
    <w:multiLevelType w:val="hybridMultilevel"/>
    <w:tmpl w:val="4414FD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3FF"/>
    <w:rsid w:val="000D757D"/>
    <w:rsid w:val="000F75E3"/>
    <w:rsid w:val="00161FC6"/>
    <w:rsid w:val="002B6E63"/>
    <w:rsid w:val="002D5BFC"/>
    <w:rsid w:val="002F2F19"/>
    <w:rsid w:val="003331C8"/>
    <w:rsid w:val="00383D4C"/>
    <w:rsid w:val="004111D4"/>
    <w:rsid w:val="004227D6"/>
    <w:rsid w:val="0049387F"/>
    <w:rsid w:val="00494CE6"/>
    <w:rsid w:val="00535645"/>
    <w:rsid w:val="005573A3"/>
    <w:rsid w:val="006363E6"/>
    <w:rsid w:val="006D2A9F"/>
    <w:rsid w:val="00700574"/>
    <w:rsid w:val="007430B4"/>
    <w:rsid w:val="007C3E0B"/>
    <w:rsid w:val="00840073"/>
    <w:rsid w:val="008E6B3E"/>
    <w:rsid w:val="00975CD7"/>
    <w:rsid w:val="00985506"/>
    <w:rsid w:val="009D56E8"/>
    <w:rsid w:val="009D7209"/>
    <w:rsid w:val="00AD0F40"/>
    <w:rsid w:val="00B073FF"/>
    <w:rsid w:val="00B3024A"/>
    <w:rsid w:val="00B34865"/>
    <w:rsid w:val="00B45FF5"/>
    <w:rsid w:val="00B96C44"/>
    <w:rsid w:val="00BC3421"/>
    <w:rsid w:val="00BD18F1"/>
    <w:rsid w:val="00BD6509"/>
    <w:rsid w:val="00C37972"/>
    <w:rsid w:val="00D82FB5"/>
    <w:rsid w:val="00EC7481"/>
    <w:rsid w:val="00EF0AE0"/>
    <w:rsid w:val="00F40860"/>
    <w:rsid w:val="00F520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8B8AEC"/>
  <w15:chartTrackingRefBased/>
  <w15:docId w15:val="{FB02E627-1A5A-42B1-997E-30AFE01FD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FF"/>
  </w:style>
  <w:style w:type="paragraph" w:styleId="Heading1">
    <w:name w:val="heading 1"/>
    <w:basedOn w:val="Normal"/>
    <w:next w:val="Normal"/>
    <w:link w:val="Heading1Char"/>
    <w:uiPriority w:val="9"/>
    <w:qFormat/>
    <w:rsid w:val="00B073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73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3F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073FF"/>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B0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73FF"/>
    <w:pPr>
      <w:ind w:left="720"/>
      <w:contextualSpacing/>
    </w:pPr>
  </w:style>
  <w:style w:type="paragraph" w:styleId="BalloonText">
    <w:name w:val="Balloon Text"/>
    <w:basedOn w:val="Normal"/>
    <w:link w:val="BalloonTextChar"/>
    <w:uiPriority w:val="99"/>
    <w:semiHidden/>
    <w:unhideWhenUsed/>
    <w:rsid w:val="006D2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A9F"/>
    <w:rPr>
      <w:rFonts w:ascii="Segoe UI" w:hAnsi="Segoe UI" w:cs="Segoe UI"/>
      <w:sz w:val="18"/>
      <w:szCs w:val="18"/>
    </w:rPr>
  </w:style>
  <w:style w:type="paragraph" w:styleId="Header">
    <w:name w:val="header"/>
    <w:basedOn w:val="Normal"/>
    <w:link w:val="HeaderChar"/>
    <w:uiPriority w:val="99"/>
    <w:unhideWhenUsed/>
    <w:rsid w:val="005573A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573A3"/>
  </w:style>
  <w:style w:type="paragraph" w:styleId="Footer">
    <w:name w:val="footer"/>
    <w:basedOn w:val="Normal"/>
    <w:link w:val="FooterChar"/>
    <w:uiPriority w:val="99"/>
    <w:unhideWhenUsed/>
    <w:rsid w:val="005573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57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3357</Words>
  <Characters>17795</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Sissel Kulild</dc:creator>
  <cp:keywords/>
  <dc:description/>
  <cp:lastModifiedBy>Cecilie Marie Fjellbakk</cp:lastModifiedBy>
  <cp:revision>2</cp:revision>
  <cp:lastPrinted>2021-08-16T11:11:00Z</cp:lastPrinted>
  <dcterms:created xsi:type="dcterms:W3CDTF">2022-03-21T12:54:00Z</dcterms:created>
  <dcterms:modified xsi:type="dcterms:W3CDTF">2022-03-21T12:54:00Z</dcterms:modified>
</cp:coreProperties>
</file>